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A7F9C" w14:textId="77777777" w:rsidR="00096F3E" w:rsidRDefault="00096F3E">
      <w:pPr>
        <w:spacing w:line="280" w:lineRule="exact"/>
        <w:jc w:val="both"/>
      </w:pPr>
    </w:p>
    <w:p w14:paraId="01FE26F8" w14:textId="77777777" w:rsidR="007E23CF" w:rsidRDefault="007E23CF" w:rsidP="007E23CF">
      <w:pPr>
        <w:jc w:val="right"/>
      </w:pPr>
    </w:p>
    <w:p w14:paraId="0E299A6B" w14:textId="77777777" w:rsidR="008C45A3" w:rsidRDefault="008C45A3" w:rsidP="00210B68">
      <w:pPr>
        <w:pStyle w:val="Textkrper2"/>
        <w:jc w:val="both"/>
        <w:rPr>
          <w:rFonts w:ascii="Calibri" w:hAnsi="Calibri"/>
        </w:rPr>
      </w:pPr>
    </w:p>
    <w:p w14:paraId="6D15A653" w14:textId="77777777" w:rsidR="008C45A3" w:rsidRPr="008C45A3" w:rsidRDefault="008C45A3" w:rsidP="008C45A3"/>
    <w:p w14:paraId="729A9DDA" w14:textId="77777777" w:rsidR="008C45A3" w:rsidRPr="008C45A3" w:rsidRDefault="008C45A3" w:rsidP="008C45A3"/>
    <w:p w14:paraId="30A6AAF5" w14:textId="77777777" w:rsidR="008C45A3" w:rsidRPr="008C45A3" w:rsidRDefault="008C45A3" w:rsidP="008C45A3"/>
    <w:p w14:paraId="04F94F1A" w14:textId="77777777" w:rsidR="008C45A3" w:rsidRPr="008C45A3" w:rsidRDefault="008C45A3" w:rsidP="008C45A3"/>
    <w:p w14:paraId="6B5C409B" w14:textId="77777777" w:rsidR="00C57664" w:rsidRPr="007067A7" w:rsidRDefault="00C57664" w:rsidP="00C57664">
      <w:pPr>
        <w:spacing w:line="360" w:lineRule="auto"/>
        <w:rPr>
          <w:rFonts w:ascii="Calibri" w:hAnsi="Calibri"/>
          <w:sz w:val="28"/>
          <w:szCs w:val="28"/>
        </w:rPr>
      </w:pPr>
    </w:p>
    <w:p w14:paraId="4D2761EF" w14:textId="77777777" w:rsidR="00C57664" w:rsidRPr="007067A7" w:rsidRDefault="00C57664" w:rsidP="00C57664">
      <w:pPr>
        <w:spacing w:line="360" w:lineRule="auto"/>
        <w:rPr>
          <w:rFonts w:ascii="Calibri" w:hAnsi="Calibri"/>
          <w:sz w:val="28"/>
          <w:szCs w:val="28"/>
        </w:rPr>
      </w:pPr>
    </w:p>
    <w:p w14:paraId="7AE4EFC1" w14:textId="77777777" w:rsidR="00C57664" w:rsidRPr="007067A7" w:rsidRDefault="00C57664" w:rsidP="00C57664">
      <w:pPr>
        <w:spacing w:line="360" w:lineRule="auto"/>
        <w:rPr>
          <w:rFonts w:ascii="Calibri" w:hAnsi="Calibri"/>
          <w:sz w:val="28"/>
          <w:szCs w:val="28"/>
        </w:rPr>
      </w:pPr>
    </w:p>
    <w:p w14:paraId="3BCEA877" w14:textId="77777777" w:rsidR="00C57664" w:rsidRPr="007067A7" w:rsidRDefault="00C57664" w:rsidP="00C57664">
      <w:pPr>
        <w:spacing w:line="360" w:lineRule="auto"/>
        <w:rPr>
          <w:rFonts w:ascii="Calibri" w:hAnsi="Calibri"/>
          <w:sz w:val="28"/>
          <w:szCs w:val="28"/>
        </w:rPr>
      </w:pPr>
    </w:p>
    <w:p w14:paraId="02219FB2" w14:textId="77777777" w:rsidR="00C57664" w:rsidRPr="007067A7" w:rsidRDefault="00C57664" w:rsidP="00C57664">
      <w:pPr>
        <w:spacing w:line="360" w:lineRule="auto"/>
        <w:rPr>
          <w:rFonts w:ascii="Calibri" w:hAnsi="Calibri"/>
          <w:sz w:val="28"/>
          <w:szCs w:val="28"/>
        </w:rPr>
      </w:pPr>
    </w:p>
    <w:p w14:paraId="5EF8278F" w14:textId="77777777" w:rsidR="00C57664" w:rsidRPr="007067A7" w:rsidRDefault="00C57664" w:rsidP="00C57664">
      <w:pPr>
        <w:spacing w:line="360" w:lineRule="auto"/>
        <w:rPr>
          <w:rFonts w:ascii="Calibri" w:hAnsi="Calibri"/>
          <w:sz w:val="28"/>
          <w:szCs w:val="28"/>
        </w:rPr>
      </w:pPr>
    </w:p>
    <w:p w14:paraId="7112861F" w14:textId="3091DEE4" w:rsidR="00C57664" w:rsidRPr="007067A7" w:rsidRDefault="005D534B" w:rsidP="00C57664">
      <w:pPr>
        <w:spacing w:line="360" w:lineRule="auto"/>
        <w:jc w:val="center"/>
        <w:outlineLvl w:val="0"/>
        <w:rPr>
          <w:rFonts w:ascii="Calibri" w:hAnsi="Calibri"/>
          <w:sz w:val="28"/>
          <w:szCs w:val="28"/>
        </w:rPr>
      </w:pPr>
      <w:r>
        <w:rPr>
          <w:rFonts w:ascii="Calibri" w:hAnsi="Calibri"/>
          <w:sz w:val="28"/>
          <w:szCs w:val="28"/>
        </w:rPr>
        <w:t>Bundespressekonferenz 1</w:t>
      </w:r>
      <w:r w:rsidR="00864232">
        <w:rPr>
          <w:rFonts w:ascii="Calibri" w:hAnsi="Calibri"/>
          <w:sz w:val="28"/>
          <w:szCs w:val="28"/>
        </w:rPr>
        <w:t>3</w:t>
      </w:r>
      <w:r>
        <w:rPr>
          <w:rFonts w:ascii="Calibri" w:hAnsi="Calibri"/>
          <w:sz w:val="28"/>
          <w:szCs w:val="28"/>
        </w:rPr>
        <w:t>.12.202</w:t>
      </w:r>
      <w:r w:rsidR="00864232">
        <w:rPr>
          <w:rFonts w:ascii="Calibri" w:hAnsi="Calibri"/>
          <w:sz w:val="28"/>
          <w:szCs w:val="28"/>
        </w:rPr>
        <w:t>2</w:t>
      </w:r>
      <w:r w:rsidR="00C57664" w:rsidRPr="007067A7">
        <w:rPr>
          <w:rFonts w:ascii="Calibri" w:hAnsi="Calibri"/>
          <w:sz w:val="28"/>
          <w:szCs w:val="28"/>
        </w:rPr>
        <w:t>, 10.30 Uhr</w:t>
      </w:r>
    </w:p>
    <w:p w14:paraId="6EB036B0" w14:textId="77777777" w:rsidR="00C57664" w:rsidRPr="007067A7" w:rsidRDefault="00C57664" w:rsidP="00C57664">
      <w:pPr>
        <w:spacing w:line="360" w:lineRule="auto"/>
        <w:jc w:val="center"/>
        <w:rPr>
          <w:rFonts w:ascii="Calibri" w:hAnsi="Calibri"/>
          <w:sz w:val="28"/>
          <w:szCs w:val="28"/>
        </w:rPr>
      </w:pPr>
    </w:p>
    <w:p w14:paraId="792EFFA3" w14:textId="77777777" w:rsidR="00C57664" w:rsidRPr="007067A7" w:rsidRDefault="00C57664" w:rsidP="00C57664">
      <w:pPr>
        <w:spacing w:line="360" w:lineRule="auto"/>
        <w:jc w:val="center"/>
        <w:rPr>
          <w:rFonts w:ascii="Calibri" w:hAnsi="Calibri"/>
          <w:sz w:val="28"/>
          <w:szCs w:val="28"/>
        </w:rPr>
      </w:pPr>
    </w:p>
    <w:p w14:paraId="1B11FA3E" w14:textId="6720AE30" w:rsidR="00C57664" w:rsidRPr="007067A7" w:rsidRDefault="005D534B" w:rsidP="00C57664">
      <w:pPr>
        <w:spacing w:line="360" w:lineRule="auto"/>
        <w:jc w:val="center"/>
        <w:outlineLvl w:val="0"/>
        <w:rPr>
          <w:rFonts w:ascii="Calibri" w:hAnsi="Calibri"/>
          <w:b/>
          <w:bCs/>
          <w:sz w:val="28"/>
          <w:szCs w:val="28"/>
        </w:rPr>
      </w:pPr>
      <w:r>
        <w:rPr>
          <w:rFonts w:ascii="Calibri" w:hAnsi="Calibri"/>
          <w:b/>
          <w:bCs/>
          <w:sz w:val="28"/>
          <w:szCs w:val="28"/>
        </w:rPr>
        <w:t>GKKE-Rüstungsexportbericht 202</w:t>
      </w:r>
      <w:r w:rsidR="00864232">
        <w:rPr>
          <w:rFonts w:ascii="Calibri" w:hAnsi="Calibri"/>
          <w:b/>
          <w:bCs/>
          <w:sz w:val="28"/>
          <w:szCs w:val="28"/>
        </w:rPr>
        <w:t>2</w:t>
      </w:r>
    </w:p>
    <w:p w14:paraId="1BB9D0E7" w14:textId="77777777" w:rsidR="00C57664" w:rsidRPr="007067A7" w:rsidRDefault="00C57664" w:rsidP="00C57664">
      <w:pPr>
        <w:spacing w:line="360" w:lineRule="auto"/>
        <w:rPr>
          <w:rFonts w:ascii="Calibri" w:hAnsi="Calibri"/>
          <w:sz w:val="28"/>
          <w:szCs w:val="28"/>
        </w:rPr>
      </w:pPr>
    </w:p>
    <w:p w14:paraId="428FE01F" w14:textId="77777777" w:rsidR="00C57664" w:rsidRPr="007067A7" w:rsidRDefault="00C57664" w:rsidP="00C57664">
      <w:pPr>
        <w:spacing w:line="360" w:lineRule="auto"/>
        <w:rPr>
          <w:rFonts w:ascii="Calibri" w:hAnsi="Calibri"/>
          <w:sz w:val="28"/>
          <w:szCs w:val="28"/>
        </w:rPr>
      </w:pPr>
    </w:p>
    <w:p w14:paraId="2495D390" w14:textId="77777777" w:rsidR="00C57664" w:rsidRPr="007067A7" w:rsidRDefault="00C57664" w:rsidP="00C57664">
      <w:pPr>
        <w:spacing w:line="360" w:lineRule="auto"/>
        <w:rPr>
          <w:rFonts w:ascii="Calibri" w:hAnsi="Calibri"/>
          <w:sz w:val="28"/>
          <w:szCs w:val="28"/>
        </w:rPr>
      </w:pPr>
    </w:p>
    <w:p w14:paraId="22E20E09" w14:textId="77777777" w:rsidR="00C57664" w:rsidRPr="007067A7" w:rsidRDefault="00C57664" w:rsidP="00C57664">
      <w:pPr>
        <w:spacing w:line="360" w:lineRule="auto"/>
        <w:rPr>
          <w:rFonts w:ascii="Calibri" w:hAnsi="Calibri"/>
          <w:sz w:val="28"/>
          <w:szCs w:val="28"/>
        </w:rPr>
      </w:pPr>
    </w:p>
    <w:p w14:paraId="55413720" w14:textId="77777777" w:rsidR="00C57664" w:rsidRPr="007067A7" w:rsidRDefault="00C57664" w:rsidP="00C57664">
      <w:pPr>
        <w:spacing w:line="360" w:lineRule="auto"/>
        <w:rPr>
          <w:rFonts w:ascii="Calibri" w:hAnsi="Calibri"/>
          <w:sz w:val="28"/>
          <w:szCs w:val="28"/>
        </w:rPr>
      </w:pPr>
    </w:p>
    <w:p w14:paraId="41ECA7E2" w14:textId="77777777" w:rsidR="00C57664" w:rsidRPr="007067A7" w:rsidRDefault="00C57664" w:rsidP="00C57664">
      <w:pPr>
        <w:spacing w:line="360" w:lineRule="auto"/>
        <w:rPr>
          <w:rFonts w:ascii="Calibri" w:hAnsi="Calibri"/>
          <w:sz w:val="28"/>
          <w:szCs w:val="28"/>
        </w:rPr>
      </w:pPr>
    </w:p>
    <w:p w14:paraId="2EF15A1A" w14:textId="77777777" w:rsidR="00C57664" w:rsidRPr="007067A7" w:rsidRDefault="00C57664" w:rsidP="00C57664">
      <w:pPr>
        <w:spacing w:line="360" w:lineRule="auto"/>
        <w:rPr>
          <w:rFonts w:ascii="Calibri" w:hAnsi="Calibri"/>
          <w:sz w:val="28"/>
          <w:szCs w:val="28"/>
        </w:rPr>
      </w:pPr>
    </w:p>
    <w:p w14:paraId="7C1A587B" w14:textId="77777777" w:rsidR="00C57664" w:rsidRPr="007067A7" w:rsidRDefault="00C57664" w:rsidP="00C57664">
      <w:pPr>
        <w:spacing w:line="360" w:lineRule="auto"/>
        <w:rPr>
          <w:rFonts w:ascii="Calibri" w:hAnsi="Calibri"/>
          <w:sz w:val="28"/>
          <w:szCs w:val="28"/>
        </w:rPr>
      </w:pPr>
    </w:p>
    <w:p w14:paraId="19C15A00" w14:textId="6BC764B7" w:rsidR="00C57664" w:rsidRPr="007067A7" w:rsidRDefault="00C57664" w:rsidP="00C57664">
      <w:pPr>
        <w:spacing w:line="360" w:lineRule="auto"/>
        <w:outlineLvl w:val="0"/>
        <w:rPr>
          <w:rFonts w:ascii="Calibri" w:hAnsi="Calibri"/>
          <w:i/>
          <w:sz w:val="28"/>
          <w:szCs w:val="28"/>
        </w:rPr>
      </w:pPr>
      <w:r w:rsidRPr="007067A7">
        <w:rPr>
          <w:rFonts w:ascii="Calibri" w:hAnsi="Calibri"/>
          <w:i/>
          <w:sz w:val="28"/>
          <w:szCs w:val="28"/>
        </w:rPr>
        <w:t>Stat</w:t>
      </w:r>
      <w:r>
        <w:rPr>
          <w:rFonts w:ascii="Calibri" w:hAnsi="Calibri"/>
          <w:i/>
          <w:sz w:val="28"/>
          <w:szCs w:val="28"/>
        </w:rPr>
        <w:t xml:space="preserve">ement von </w:t>
      </w:r>
      <w:proofErr w:type="spellStart"/>
      <w:r>
        <w:rPr>
          <w:rFonts w:ascii="Calibri" w:hAnsi="Calibri"/>
          <w:i/>
          <w:sz w:val="28"/>
          <w:szCs w:val="28"/>
        </w:rPr>
        <w:t>Prälat</w:t>
      </w:r>
      <w:r w:rsidR="00864232">
        <w:rPr>
          <w:rFonts w:ascii="Calibri" w:hAnsi="Calibri"/>
          <w:i/>
          <w:sz w:val="28"/>
          <w:szCs w:val="28"/>
        </w:rPr>
        <w:t>in</w:t>
      </w:r>
      <w:proofErr w:type="spellEnd"/>
      <w:r>
        <w:rPr>
          <w:rFonts w:ascii="Calibri" w:hAnsi="Calibri"/>
          <w:i/>
          <w:sz w:val="28"/>
          <w:szCs w:val="28"/>
        </w:rPr>
        <w:t xml:space="preserve"> </w:t>
      </w:r>
      <w:r w:rsidR="00864232">
        <w:rPr>
          <w:rFonts w:ascii="Calibri" w:hAnsi="Calibri"/>
          <w:i/>
          <w:sz w:val="28"/>
          <w:szCs w:val="28"/>
        </w:rPr>
        <w:t>Anne Gidion</w:t>
      </w:r>
    </w:p>
    <w:p w14:paraId="29A67A75" w14:textId="2EEFC557" w:rsidR="00C57664" w:rsidRPr="007067A7" w:rsidRDefault="00C57664" w:rsidP="00C57664">
      <w:pPr>
        <w:spacing w:line="360" w:lineRule="auto"/>
        <w:outlineLvl w:val="0"/>
        <w:rPr>
          <w:rFonts w:ascii="Calibri" w:hAnsi="Calibri"/>
          <w:i/>
          <w:sz w:val="28"/>
          <w:szCs w:val="28"/>
        </w:rPr>
      </w:pPr>
      <w:r>
        <w:rPr>
          <w:rFonts w:ascii="Calibri" w:hAnsi="Calibri"/>
          <w:i/>
          <w:sz w:val="28"/>
          <w:szCs w:val="28"/>
        </w:rPr>
        <w:t>Evange</w:t>
      </w:r>
      <w:r w:rsidRPr="007067A7">
        <w:rPr>
          <w:rFonts w:ascii="Calibri" w:hAnsi="Calibri"/>
          <w:i/>
          <w:sz w:val="28"/>
          <w:szCs w:val="28"/>
        </w:rPr>
        <w:t>lisch</w:t>
      </w:r>
      <w:r w:rsidR="00864232">
        <w:rPr>
          <w:rFonts w:ascii="Calibri" w:hAnsi="Calibri"/>
          <w:i/>
          <w:sz w:val="28"/>
          <w:szCs w:val="28"/>
        </w:rPr>
        <w:t>e</w:t>
      </w:r>
      <w:r w:rsidRPr="007067A7">
        <w:rPr>
          <w:rFonts w:ascii="Calibri" w:hAnsi="Calibri"/>
          <w:i/>
          <w:sz w:val="28"/>
          <w:szCs w:val="28"/>
        </w:rPr>
        <w:t xml:space="preserve"> Vorsitzende der GKKE </w:t>
      </w:r>
    </w:p>
    <w:p w14:paraId="72B4A6C7" w14:textId="77777777" w:rsidR="00C57664" w:rsidRDefault="00C57664" w:rsidP="00C57664">
      <w:pPr>
        <w:spacing w:line="360" w:lineRule="auto"/>
        <w:rPr>
          <w:rFonts w:ascii="Calibri" w:hAnsi="Calibri"/>
          <w:i/>
          <w:sz w:val="28"/>
          <w:szCs w:val="28"/>
        </w:rPr>
      </w:pPr>
    </w:p>
    <w:p w14:paraId="176F1D0D" w14:textId="77777777" w:rsidR="00C57664" w:rsidRPr="007067A7" w:rsidRDefault="00C57664" w:rsidP="00C57664">
      <w:pPr>
        <w:spacing w:line="360" w:lineRule="auto"/>
        <w:rPr>
          <w:rFonts w:ascii="Calibri" w:hAnsi="Calibri"/>
          <w:i/>
          <w:sz w:val="28"/>
          <w:szCs w:val="28"/>
        </w:rPr>
      </w:pPr>
    </w:p>
    <w:p w14:paraId="1CBA3FD6" w14:textId="77777777" w:rsidR="00C57664" w:rsidRPr="007067A7" w:rsidRDefault="00C57664" w:rsidP="00C57664">
      <w:pPr>
        <w:spacing w:line="360" w:lineRule="auto"/>
        <w:rPr>
          <w:rFonts w:ascii="Calibri" w:hAnsi="Calibri"/>
          <w:i/>
          <w:sz w:val="28"/>
          <w:szCs w:val="28"/>
        </w:rPr>
      </w:pPr>
      <w:r w:rsidRPr="007067A7">
        <w:rPr>
          <w:rFonts w:ascii="Calibri" w:hAnsi="Calibri"/>
          <w:i/>
          <w:sz w:val="28"/>
          <w:szCs w:val="28"/>
        </w:rPr>
        <w:t>Es gilt das gesprochene Wort.</w:t>
      </w:r>
    </w:p>
    <w:p w14:paraId="409548B4" w14:textId="0481225C" w:rsidR="00070FFE" w:rsidRPr="00070FFE" w:rsidRDefault="00C57664" w:rsidP="00301502">
      <w:pPr>
        <w:spacing w:line="276" w:lineRule="auto"/>
        <w:jc w:val="both"/>
        <w:rPr>
          <w:rFonts w:asciiTheme="minorHAnsi" w:hAnsiTheme="minorHAnsi" w:cstheme="minorHAnsi"/>
          <w:sz w:val="28"/>
          <w:szCs w:val="28"/>
        </w:rPr>
      </w:pPr>
      <w:r>
        <w:rPr>
          <w:rFonts w:ascii="Calibri" w:hAnsi="Calibri"/>
          <w:i/>
          <w:sz w:val="28"/>
          <w:szCs w:val="28"/>
        </w:rPr>
        <w:br w:type="page"/>
      </w:r>
      <w:bookmarkStart w:id="0" w:name="_GoBack"/>
      <w:bookmarkEnd w:id="0"/>
      <w:r w:rsidR="00070FFE" w:rsidRPr="00070FFE">
        <w:rPr>
          <w:rFonts w:asciiTheme="minorHAnsi" w:hAnsiTheme="minorHAnsi" w:cstheme="minorHAnsi"/>
          <w:sz w:val="28"/>
          <w:szCs w:val="28"/>
        </w:rPr>
        <w:lastRenderedPageBreak/>
        <w:t>Sehr geehrte Damen und Herren,</w:t>
      </w:r>
    </w:p>
    <w:p w14:paraId="0D7A62D1" w14:textId="77777777" w:rsidR="00070FFE" w:rsidRDefault="00070FFE" w:rsidP="00301502">
      <w:pPr>
        <w:spacing w:line="276" w:lineRule="auto"/>
        <w:jc w:val="both"/>
        <w:rPr>
          <w:rFonts w:asciiTheme="minorHAnsi" w:hAnsiTheme="minorHAnsi" w:cstheme="minorHAnsi"/>
          <w:sz w:val="28"/>
          <w:szCs w:val="28"/>
        </w:rPr>
      </w:pPr>
    </w:p>
    <w:p w14:paraId="70BC8DBC" w14:textId="479CD021" w:rsidR="00A80C1B" w:rsidRPr="00AB695B" w:rsidRDefault="00C22E6F" w:rsidP="00301502">
      <w:pPr>
        <w:spacing w:line="276" w:lineRule="auto"/>
        <w:jc w:val="both"/>
        <w:rPr>
          <w:rFonts w:asciiTheme="minorHAnsi" w:hAnsiTheme="minorHAnsi" w:cstheme="minorHAnsi"/>
          <w:sz w:val="28"/>
          <w:szCs w:val="28"/>
          <w:highlight w:val="yellow"/>
        </w:rPr>
      </w:pPr>
      <w:r>
        <w:rPr>
          <w:rFonts w:asciiTheme="minorHAnsi" w:hAnsiTheme="minorHAnsi" w:cstheme="minorHAnsi"/>
          <w:sz w:val="28"/>
          <w:szCs w:val="28"/>
        </w:rPr>
        <w:t>die angesprochenen Entwicklungen haben erheblich</w:t>
      </w:r>
      <w:r w:rsidR="00532C6F">
        <w:rPr>
          <w:rFonts w:asciiTheme="minorHAnsi" w:hAnsiTheme="minorHAnsi" w:cstheme="minorHAnsi"/>
          <w:sz w:val="28"/>
          <w:szCs w:val="28"/>
        </w:rPr>
        <w:t>e</w:t>
      </w:r>
      <w:r>
        <w:rPr>
          <w:rFonts w:asciiTheme="minorHAnsi" w:hAnsiTheme="minorHAnsi" w:cstheme="minorHAnsi"/>
          <w:sz w:val="28"/>
          <w:szCs w:val="28"/>
        </w:rPr>
        <w:t xml:space="preserve"> Auswirkungen</w:t>
      </w:r>
      <w:r w:rsidR="00D97F42">
        <w:rPr>
          <w:rFonts w:asciiTheme="minorHAnsi" w:hAnsiTheme="minorHAnsi" w:cstheme="minorHAnsi"/>
          <w:sz w:val="28"/>
          <w:szCs w:val="28"/>
        </w:rPr>
        <w:t xml:space="preserve"> auch</w:t>
      </w:r>
      <w:r>
        <w:rPr>
          <w:rFonts w:asciiTheme="minorHAnsi" w:hAnsiTheme="minorHAnsi" w:cstheme="minorHAnsi"/>
          <w:sz w:val="28"/>
          <w:szCs w:val="28"/>
        </w:rPr>
        <w:t xml:space="preserve"> auf die europäische Rüstungsexportpolitik. Der Krieg gegen die Ukraine hat der europäischen Rüstungskooperation einen </w:t>
      </w:r>
      <w:r w:rsidR="00D97F42">
        <w:rPr>
          <w:rFonts w:asciiTheme="minorHAnsi" w:hAnsiTheme="minorHAnsi" w:cstheme="minorHAnsi"/>
          <w:sz w:val="28"/>
          <w:szCs w:val="28"/>
        </w:rPr>
        <w:t xml:space="preserve">deutlichen </w:t>
      </w:r>
      <w:r>
        <w:rPr>
          <w:rFonts w:asciiTheme="minorHAnsi" w:hAnsiTheme="minorHAnsi" w:cstheme="minorHAnsi"/>
          <w:sz w:val="28"/>
          <w:szCs w:val="28"/>
        </w:rPr>
        <w:t xml:space="preserve">Impuls gegeben. </w:t>
      </w:r>
      <w:r w:rsidR="003A5F75">
        <w:rPr>
          <w:rFonts w:asciiTheme="minorHAnsi" w:hAnsiTheme="minorHAnsi" w:cstheme="minorHAnsi"/>
          <w:sz w:val="28"/>
          <w:szCs w:val="28"/>
        </w:rPr>
        <w:t xml:space="preserve">Auch wenn wie aktuell zur Unterstützung der Ukraine bei ihrer Selbstverteidigung </w:t>
      </w:r>
      <w:r w:rsidR="00590F65">
        <w:rPr>
          <w:rFonts w:asciiTheme="minorHAnsi" w:hAnsiTheme="minorHAnsi" w:cstheme="minorHAnsi"/>
          <w:sz w:val="28"/>
          <w:szCs w:val="28"/>
        </w:rPr>
        <w:t>eine solche Kooperation</w:t>
      </w:r>
      <w:r w:rsidR="00A80C1B">
        <w:rPr>
          <w:rFonts w:asciiTheme="minorHAnsi" w:hAnsiTheme="minorHAnsi" w:cstheme="minorHAnsi"/>
          <w:sz w:val="28"/>
          <w:szCs w:val="28"/>
        </w:rPr>
        <w:t xml:space="preserve"> unter bestimmten Bedingungen </w:t>
      </w:r>
      <w:r w:rsidR="009B5EE9" w:rsidRPr="00575C02">
        <w:rPr>
          <w:rFonts w:asciiTheme="minorHAnsi" w:hAnsiTheme="minorHAnsi" w:cstheme="minorHAnsi"/>
          <w:sz w:val="28"/>
          <w:szCs w:val="28"/>
        </w:rPr>
        <w:t xml:space="preserve">wichtig und </w:t>
      </w:r>
      <w:r w:rsidR="003A5F75">
        <w:rPr>
          <w:rFonts w:asciiTheme="minorHAnsi" w:hAnsiTheme="minorHAnsi" w:cstheme="minorHAnsi"/>
          <w:sz w:val="28"/>
          <w:szCs w:val="28"/>
        </w:rPr>
        <w:t xml:space="preserve">sinnvoll </w:t>
      </w:r>
      <w:r w:rsidR="00A80C1B">
        <w:rPr>
          <w:rFonts w:asciiTheme="minorHAnsi" w:hAnsiTheme="minorHAnsi" w:cstheme="minorHAnsi"/>
          <w:sz w:val="28"/>
          <w:szCs w:val="28"/>
        </w:rPr>
        <w:t xml:space="preserve">sein kann: </w:t>
      </w:r>
      <w:r w:rsidR="00A80C1B" w:rsidRPr="00AB695B">
        <w:rPr>
          <w:rFonts w:asciiTheme="minorHAnsi" w:hAnsiTheme="minorHAnsi" w:cstheme="minorHAnsi"/>
          <w:sz w:val="28"/>
          <w:szCs w:val="28"/>
        </w:rPr>
        <w:t xml:space="preserve">Es </w:t>
      </w:r>
      <w:r w:rsidRPr="00AB695B">
        <w:rPr>
          <w:rFonts w:asciiTheme="minorHAnsi" w:hAnsiTheme="minorHAnsi" w:cstheme="minorHAnsi"/>
          <w:sz w:val="28"/>
          <w:szCs w:val="28"/>
        </w:rPr>
        <w:t xml:space="preserve">zeichnet sich </w:t>
      </w:r>
      <w:r w:rsidR="000F5563" w:rsidRPr="00AB695B">
        <w:rPr>
          <w:rFonts w:asciiTheme="minorHAnsi" w:hAnsiTheme="minorHAnsi" w:cstheme="minorHAnsi"/>
          <w:sz w:val="28"/>
          <w:szCs w:val="28"/>
        </w:rPr>
        <w:t xml:space="preserve">heute </w:t>
      </w:r>
      <w:r w:rsidRPr="00AB695B">
        <w:rPr>
          <w:rFonts w:asciiTheme="minorHAnsi" w:hAnsiTheme="minorHAnsi" w:cstheme="minorHAnsi"/>
          <w:sz w:val="28"/>
          <w:szCs w:val="28"/>
        </w:rPr>
        <w:t xml:space="preserve">leider ein Bild ab, das weiterhin und in zunehmendem Maße Anlass zur Sorge gibt. </w:t>
      </w:r>
    </w:p>
    <w:p w14:paraId="4D5B6B81" w14:textId="77777777" w:rsidR="00A80C1B" w:rsidRPr="00AB695B" w:rsidRDefault="00A80C1B" w:rsidP="00301502">
      <w:pPr>
        <w:spacing w:line="276" w:lineRule="auto"/>
        <w:jc w:val="both"/>
        <w:rPr>
          <w:rFonts w:asciiTheme="minorHAnsi" w:hAnsiTheme="minorHAnsi" w:cstheme="minorHAnsi"/>
          <w:sz w:val="28"/>
          <w:szCs w:val="28"/>
          <w:highlight w:val="yellow"/>
        </w:rPr>
      </w:pPr>
    </w:p>
    <w:p w14:paraId="70A3D496" w14:textId="65E953BC" w:rsidR="00070FFE" w:rsidRPr="005A24EE" w:rsidRDefault="00C22E6F" w:rsidP="00301502">
      <w:pPr>
        <w:spacing w:line="276" w:lineRule="auto"/>
        <w:jc w:val="both"/>
        <w:rPr>
          <w:rFonts w:asciiTheme="minorHAnsi" w:hAnsiTheme="minorHAnsi" w:cstheme="minorHAnsi"/>
          <w:sz w:val="28"/>
          <w:szCs w:val="28"/>
        </w:rPr>
      </w:pPr>
      <w:r w:rsidRPr="005A24EE">
        <w:rPr>
          <w:rFonts w:asciiTheme="minorHAnsi" w:hAnsiTheme="minorHAnsi" w:cstheme="minorHAnsi"/>
          <w:sz w:val="28"/>
          <w:szCs w:val="28"/>
        </w:rPr>
        <w:t>Die EU-Kommission hat deutlich gemacht, dass sie Rüstungsexporte als zentralen Erfolgsfaktor für das Geschäftsmodell der europäischen Rüstungsindustrie betrachtet</w:t>
      </w:r>
      <w:r w:rsidR="00590F65" w:rsidRPr="005A24EE">
        <w:rPr>
          <w:rFonts w:asciiTheme="minorHAnsi" w:hAnsiTheme="minorHAnsi" w:cstheme="minorHAnsi"/>
          <w:sz w:val="28"/>
          <w:szCs w:val="28"/>
        </w:rPr>
        <w:t>;</w:t>
      </w:r>
      <w:r w:rsidRPr="005A24EE">
        <w:rPr>
          <w:rFonts w:asciiTheme="minorHAnsi" w:hAnsiTheme="minorHAnsi" w:cstheme="minorHAnsi"/>
          <w:sz w:val="28"/>
          <w:szCs w:val="28"/>
        </w:rPr>
        <w:t xml:space="preserve"> sie fordert die Vereinheitlichung nationaler Standards. Zugleich vertritt sie </w:t>
      </w:r>
      <w:r w:rsidR="00A80C1B" w:rsidRPr="005A24EE">
        <w:rPr>
          <w:rFonts w:asciiTheme="minorHAnsi" w:hAnsiTheme="minorHAnsi" w:cstheme="minorHAnsi"/>
          <w:sz w:val="28"/>
          <w:szCs w:val="28"/>
        </w:rPr>
        <w:t xml:space="preserve">aber </w:t>
      </w:r>
      <w:r w:rsidRPr="005A24EE">
        <w:rPr>
          <w:rFonts w:asciiTheme="minorHAnsi" w:hAnsiTheme="minorHAnsi" w:cstheme="minorHAnsi"/>
          <w:sz w:val="28"/>
          <w:szCs w:val="28"/>
        </w:rPr>
        <w:t xml:space="preserve">die Auffassung, dass sich die Mitgliedsstaaten grundsätzlich nicht daran hindern sollten, in Kooperation entwickelte militärische Ausrüstung und Technologie in </w:t>
      </w:r>
      <w:r w:rsidR="00E4003E" w:rsidRPr="005A24EE">
        <w:rPr>
          <w:rFonts w:asciiTheme="minorHAnsi" w:hAnsiTheme="minorHAnsi" w:cstheme="minorHAnsi"/>
          <w:sz w:val="28"/>
          <w:szCs w:val="28"/>
        </w:rPr>
        <w:t>Drittstaaten</w:t>
      </w:r>
      <w:r w:rsidR="00590F65" w:rsidRPr="005A24EE">
        <w:rPr>
          <w:rFonts w:asciiTheme="minorHAnsi" w:hAnsiTheme="minorHAnsi" w:cstheme="minorHAnsi"/>
          <w:sz w:val="28"/>
          <w:szCs w:val="28"/>
        </w:rPr>
        <w:t xml:space="preserve"> </w:t>
      </w:r>
      <w:r w:rsidRPr="005A24EE">
        <w:rPr>
          <w:rFonts w:asciiTheme="minorHAnsi" w:hAnsiTheme="minorHAnsi" w:cstheme="minorHAnsi"/>
          <w:sz w:val="28"/>
          <w:szCs w:val="28"/>
        </w:rPr>
        <w:t xml:space="preserve">zu exportieren. Faktisch läuft dies </w:t>
      </w:r>
      <w:r w:rsidR="00A80C1B" w:rsidRPr="005A24EE">
        <w:rPr>
          <w:rFonts w:asciiTheme="minorHAnsi" w:hAnsiTheme="minorHAnsi" w:cstheme="minorHAnsi"/>
          <w:sz w:val="28"/>
          <w:szCs w:val="28"/>
        </w:rPr>
        <w:t>darauf hinaus, dass die am wenigsten restriktive nationale Rüstungsexportpolitik zum europäischen Maßstab wird. Angesichts des Umstands, dass sich die europäischen Rüstungskooperationen deutlich intensiviert haben, drohen diese Entwicklungen die pos</w:t>
      </w:r>
      <w:r w:rsidR="00D97F42" w:rsidRPr="005A24EE">
        <w:rPr>
          <w:rFonts w:asciiTheme="minorHAnsi" w:hAnsiTheme="minorHAnsi" w:cstheme="minorHAnsi"/>
          <w:sz w:val="28"/>
          <w:szCs w:val="28"/>
        </w:rPr>
        <w:t>i</w:t>
      </w:r>
      <w:r w:rsidR="00A80C1B" w:rsidRPr="005A24EE">
        <w:rPr>
          <w:rFonts w:asciiTheme="minorHAnsi" w:hAnsiTheme="minorHAnsi" w:cstheme="minorHAnsi"/>
          <w:sz w:val="28"/>
          <w:szCs w:val="28"/>
        </w:rPr>
        <w:t xml:space="preserve">tiven Impulse, die </w:t>
      </w:r>
      <w:r w:rsidR="00D97F42" w:rsidRPr="005A24EE">
        <w:rPr>
          <w:rFonts w:asciiTheme="minorHAnsi" w:hAnsiTheme="minorHAnsi" w:cstheme="minorHAnsi"/>
          <w:sz w:val="28"/>
          <w:szCs w:val="28"/>
        </w:rPr>
        <w:t xml:space="preserve">z.B. </w:t>
      </w:r>
      <w:r w:rsidR="00A80C1B" w:rsidRPr="005A24EE">
        <w:rPr>
          <w:rFonts w:asciiTheme="minorHAnsi" w:hAnsiTheme="minorHAnsi" w:cstheme="minorHAnsi"/>
          <w:sz w:val="28"/>
          <w:szCs w:val="28"/>
        </w:rPr>
        <w:t>von dem deutschen Rüstungsexportkontrollgesetz ausgehen können, zu untergraben.</w:t>
      </w:r>
    </w:p>
    <w:p w14:paraId="58D73EA0" w14:textId="73F9A57B" w:rsidR="00A80C1B" w:rsidRPr="005A24EE" w:rsidRDefault="00A80C1B" w:rsidP="00301502">
      <w:pPr>
        <w:spacing w:line="276" w:lineRule="auto"/>
        <w:jc w:val="both"/>
        <w:rPr>
          <w:rFonts w:asciiTheme="minorHAnsi" w:hAnsiTheme="minorHAnsi" w:cstheme="minorHAnsi"/>
          <w:sz w:val="28"/>
          <w:szCs w:val="28"/>
        </w:rPr>
      </w:pPr>
    </w:p>
    <w:p w14:paraId="559C6CDB" w14:textId="6232C251" w:rsidR="00E4003E" w:rsidRPr="005A24EE" w:rsidRDefault="00A80C1B" w:rsidP="00301502">
      <w:pPr>
        <w:spacing w:line="276" w:lineRule="auto"/>
        <w:jc w:val="both"/>
        <w:rPr>
          <w:rFonts w:asciiTheme="minorHAnsi" w:hAnsiTheme="minorHAnsi" w:cstheme="minorHAnsi"/>
          <w:sz w:val="28"/>
          <w:szCs w:val="28"/>
        </w:rPr>
      </w:pPr>
      <w:r w:rsidRPr="005A24EE">
        <w:rPr>
          <w:rFonts w:asciiTheme="minorHAnsi" w:hAnsiTheme="minorHAnsi" w:cstheme="minorHAnsi"/>
          <w:sz w:val="28"/>
          <w:szCs w:val="28"/>
        </w:rPr>
        <w:t>Daher fordert die GKKE, dass europäische Rüstungskooperation</w:t>
      </w:r>
      <w:r w:rsidR="00D97F42" w:rsidRPr="005A24EE">
        <w:rPr>
          <w:rFonts w:asciiTheme="minorHAnsi" w:hAnsiTheme="minorHAnsi" w:cstheme="minorHAnsi"/>
          <w:sz w:val="28"/>
          <w:szCs w:val="28"/>
        </w:rPr>
        <w:t>en</w:t>
      </w:r>
      <w:r w:rsidRPr="005A24EE">
        <w:rPr>
          <w:rFonts w:asciiTheme="minorHAnsi" w:hAnsiTheme="minorHAnsi" w:cstheme="minorHAnsi"/>
          <w:sz w:val="28"/>
          <w:szCs w:val="28"/>
        </w:rPr>
        <w:t xml:space="preserve"> keinen Vorrang vor einer restriktiven europäischen Rüstungsexport</w:t>
      </w:r>
      <w:r w:rsidR="007F088B" w:rsidRPr="005A24EE">
        <w:rPr>
          <w:rFonts w:asciiTheme="minorHAnsi" w:hAnsiTheme="minorHAnsi" w:cstheme="minorHAnsi"/>
          <w:sz w:val="28"/>
          <w:szCs w:val="28"/>
        </w:rPr>
        <w:t>kontrolle</w:t>
      </w:r>
      <w:r w:rsidRPr="005A24EE">
        <w:rPr>
          <w:rFonts w:asciiTheme="minorHAnsi" w:hAnsiTheme="minorHAnsi" w:cstheme="minorHAnsi"/>
          <w:sz w:val="28"/>
          <w:szCs w:val="28"/>
        </w:rPr>
        <w:t xml:space="preserve"> gewinnen d</w:t>
      </w:r>
      <w:r w:rsidR="00D97F42" w:rsidRPr="005A24EE">
        <w:rPr>
          <w:rFonts w:asciiTheme="minorHAnsi" w:hAnsiTheme="minorHAnsi" w:cstheme="minorHAnsi"/>
          <w:sz w:val="28"/>
          <w:szCs w:val="28"/>
        </w:rPr>
        <w:t>ü</w:t>
      </w:r>
      <w:r w:rsidRPr="005A24EE">
        <w:rPr>
          <w:rFonts w:asciiTheme="minorHAnsi" w:hAnsiTheme="minorHAnsi" w:cstheme="minorHAnsi"/>
          <w:sz w:val="28"/>
          <w:szCs w:val="28"/>
        </w:rPr>
        <w:t>rf</w:t>
      </w:r>
      <w:r w:rsidR="00D97F42" w:rsidRPr="005A24EE">
        <w:rPr>
          <w:rFonts w:asciiTheme="minorHAnsi" w:hAnsiTheme="minorHAnsi" w:cstheme="minorHAnsi"/>
          <w:sz w:val="28"/>
          <w:szCs w:val="28"/>
        </w:rPr>
        <w:t>en</w:t>
      </w:r>
      <w:r w:rsidRPr="005A24EE">
        <w:rPr>
          <w:rFonts w:asciiTheme="minorHAnsi" w:hAnsiTheme="minorHAnsi" w:cstheme="minorHAnsi"/>
          <w:sz w:val="28"/>
          <w:szCs w:val="28"/>
        </w:rPr>
        <w:t>. Wir fordern die Bundesregierung auf, eine strenge und einheitliche Anwendung des Gemeinsamen Standpunktes der EU einzufordern und auf eine neue</w:t>
      </w:r>
      <w:r w:rsidR="00D97F42" w:rsidRPr="005A24EE">
        <w:rPr>
          <w:rFonts w:asciiTheme="minorHAnsi" w:hAnsiTheme="minorHAnsi" w:cstheme="minorHAnsi"/>
          <w:sz w:val="28"/>
          <w:szCs w:val="28"/>
        </w:rPr>
        <w:t>,</w:t>
      </w:r>
      <w:r w:rsidRPr="005A24EE">
        <w:rPr>
          <w:rFonts w:asciiTheme="minorHAnsi" w:hAnsiTheme="minorHAnsi" w:cstheme="minorHAnsi"/>
          <w:sz w:val="28"/>
          <w:szCs w:val="28"/>
        </w:rPr>
        <w:t xml:space="preserve"> rechtl</w:t>
      </w:r>
      <w:r w:rsidR="00532C6F" w:rsidRPr="005A24EE">
        <w:rPr>
          <w:rFonts w:asciiTheme="minorHAnsi" w:hAnsiTheme="minorHAnsi" w:cstheme="minorHAnsi"/>
          <w:sz w:val="28"/>
          <w:szCs w:val="28"/>
        </w:rPr>
        <w:t>i</w:t>
      </w:r>
      <w:r w:rsidRPr="005A24EE">
        <w:rPr>
          <w:rFonts w:asciiTheme="minorHAnsi" w:hAnsiTheme="minorHAnsi" w:cstheme="minorHAnsi"/>
          <w:sz w:val="28"/>
          <w:szCs w:val="28"/>
        </w:rPr>
        <w:t xml:space="preserve">ch verbindliche EU-Verordnung </w:t>
      </w:r>
      <w:r w:rsidR="00532C6F" w:rsidRPr="005A24EE">
        <w:rPr>
          <w:rFonts w:asciiTheme="minorHAnsi" w:hAnsiTheme="minorHAnsi" w:cstheme="minorHAnsi"/>
          <w:sz w:val="28"/>
          <w:szCs w:val="28"/>
        </w:rPr>
        <w:t xml:space="preserve">hinzuwirken. In diesem Zusammenhang wären die Vorschläge zur Schaffung eines Gremiums zur gemeinsamen Risikobewertung und </w:t>
      </w:r>
      <w:r w:rsidR="00590F65" w:rsidRPr="005A24EE">
        <w:rPr>
          <w:rFonts w:asciiTheme="minorHAnsi" w:hAnsiTheme="minorHAnsi" w:cstheme="minorHAnsi"/>
          <w:sz w:val="28"/>
          <w:szCs w:val="28"/>
        </w:rPr>
        <w:t xml:space="preserve">zur </w:t>
      </w:r>
      <w:r w:rsidR="00532C6F" w:rsidRPr="005A24EE">
        <w:rPr>
          <w:rFonts w:asciiTheme="minorHAnsi" w:hAnsiTheme="minorHAnsi" w:cstheme="minorHAnsi"/>
          <w:sz w:val="28"/>
          <w:szCs w:val="28"/>
        </w:rPr>
        <w:t>Verständigung über eine Liste problematischer Empfängerländer einzubeziehen</w:t>
      </w:r>
      <w:r w:rsidR="00590F65" w:rsidRPr="005A24EE">
        <w:rPr>
          <w:rFonts w:asciiTheme="minorHAnsi" w:hAnsiTheme="minorHAnsi" w:cstheme="minorHAnsi"/>
          <w:sz w:val="28"/>
          <w:szCs w:val="28"/>
        </w:rPr>
        <w:t xml:space="preserve">. Dringend ist auch </w:t>
      </w:r>
      <w:r w:rsidR="00532C6F" w:rsidRPr="005A24EE">
        <w:rPr>
          <w:rFonts w:asciiTheme="minorHAnsi" w:hAnsiTheme="minorHAnsi" w:cstheme="minorHAnsi"/>
          <w:sz w:val="28"/>
          <w:szCs w:val="28"/>
        </w:rPr>
        <w:t>die Herstellung von Transparenz bezüglich der Rüstungsexporte der Mitgliedstaaten. Der seit Jahren nicht nur von uns beklagte Mangel an Transparenz in der europäischen Bericht</w:t>
      </w:r>
      <w:r w:rsidR="00E4003E" w:rsidRPr="005A24EE">
        <w:rPr>
          <w:rFonts w:asciiTheme="minorHAnsi" w:hAnsiTheme="minorHAnsi" w:cstheme="minorHAnsi"/>
          <w:sz w:val="28"/>
          <w:szCs w:val="28"/>
        </w:rPr>
        <w:t>erstattung</w:t>
      </w:r>
      <w:r w:rsidR="00532C6F" w:rsidRPr="005A24EE">
        <w:rPr>
          <w:rFonts w:asciiTheme="minorHAnsi" w:hAnsiTheme="minorHAnsi" w:cstheme="minorHAnsi"/>
          <w:sz w:val="28"/>
          <w:szCs w:val="28"/>
        </w:rPr>
        <w:t xml:space="preserve"> zeigt sich in besonderer Weise auch an der Europäischen Friedensfazilität, </w:t>
      </w:r>
      <w:r w:rsidR="009B5EE9" w:rsidRPr="005A24EE">
        <w:rPr>
          <w:rFonts w:asciiTheme="minorHAnsi" w:hAnsiTheme="minorHAnsi" w:cstheme="minorHAnsi"/>
          <w:sz w:val="28"/>
          <w:szCs w:val="28"/>
        </w:rPr>
        <w:t>ein Fonds, der</w:t>
      </w:r>
      <w:r w:rsidR="00532C6F" w:rsidRPr="005A24EE">
        <w:rPr>
          <w:rFonts w:asciiTheme="minorHAnsi" w:hAnsiTheme="minorHAnsi" w:cstheme="minorHAnsi"/>
          <w:sz w:val="28"/>
          <w:szCs w:val="28"/>
        </w:rPr>
        <w:t xml:space="preserve"> u.a. zur militärischen Unterstützung von Drittstaaten geschaffen wurde. </w:t>
      </w:r>
      <w:r w:rsidR="00D97F42" w:rsidRPr="005A24EE">
        <w:rPr>
          <w:rFonts w:asciiTheme="minorHAnsi" w:hAnsiTheme="minorHAnsi" w:cstheme="minorHAnsi"/>
          <w:sz w:val="28"/>
          <w:szCs w:val="28"/>
        </w:rPr>
        <w:t xml:space="preserve">Die Öffentlichkeit erfährt nicht, welche Waffen und Ausrüstungsgegenstände geliefert werden. </w:t>
      </w:r>
      <w:r w:rsidR="00E4003E" w:rsidRPr="005A24EE">
        <w:rPr>
          <w:rFonts w:asciiTheme="minorHAnsi" w:hAnsiTheme="minorHAnsi" w:cstheme="minorHAnsi"/>
          <w:sz w:val="28"/>
          <w:szCs w:val="28"/>
        </w:rPr>
        <w:t xml:space="preserve">Waffenlieferungen in instabile Regionen sind </w:t>
      </w:r>
      <w:r w:rsidR="007E391B" w:rsidRPr="005A24EE">
        <w:rPr>
          <w:rFonts w:asciiTheme="minorHAnsi" w:hAnsiTheme="minorHAnsi" w:cstheme="minorHAnsi"/>
          <w:sz w:val="28"/>
          <w:szCs w:val="28"/>
        </w:rPr>
        <w:t>zudem mit ho</w:t>
      </w:r>
      <w:r w:rsidR="007E391B" w:rsidRPr="005A24EE">
        <w:rPr>
          <w:rFonts w:asciiTheme="minorHAnsi" w:hAnsiTheme="minorHAnsi" w:cstheme="minorHAnsi"/>
          <w:sz w:val="28"/>
          <w:szCs w:val="28"/>
        </w:rPr>
        <w:lastRenderedPageBreak/>
        <w:t>hen Risiken verbunden</w:t>
      </w:r>
      <w:r w:rsidR="00590F65" w:rsidRPr="005A24EE">
        <w:rPr>
          <w:rFonts w:asciiTheme="minorHAnsi" w:hAnsiTheme="minorHAnsi" w:cstheme="minorHAnsi"/>
          <w:sz w:val="28"/>
          <w:szCs w:val="28"/>
        </w:rPr>
        <w:t>: O</w:t>
      </w:r>
      <w:r w:rsidR="007E391B" w:rsidRPr="005A24EE">
        <w:rPr>
          <w:rFonts w:asciiTheme="minorHAnsi" w:hAnsiTheme="minorHAnsi" w:cstheme="minorHAnsi"/>
          <w:sz w:val="28"/>
          <w:szCs w:val="28"/>
        </w:rPr>
        <w:t xml:space="preserve">ft fehlt den </w:t>
      </w:r>
      <w:r w:rsidR="00590F65" w:rsidRPr="005A24EE">
        <w:rPr>
          <w:rFonts w:asciiTheme="minorHAnsi" w:hAnsiTheme="minorHAnsi" w:cstheme="minorHAnsi"/>
          <w:sz w:val="28"/>
          <w:szCs w:val="28"/>
        </w:rPr>
        <w:t>Empfänger-</w:t>
      </w:r>
      <w:r w:rsidR="007E391B" w:rsidRPr="005A24EE">
        <w:rPr>
          <w:rFonts w:asciiTheme="minorHAnsi" w:hAnsiTheme="minorHAnsi" w:cstheme="minorHAnsi"/>
          <w:sz w:val="28"/>
          <w:szCs w:val="28"/>
        </w:rPr>
        <w:t xml:space="preserve">Regierungen die grundlegende Legitimität durch die Bevölkerung, der menschenrechtswidrige Einsatz solcher Waffen ist zu beklagen, die Terrorgefahr kann in den Empfängerregionen steigen und </w:t>
      </w:r>
      <w:r w:rsidR="00590F65" w:rsidRPr="005A24EE">
        <w:rPr>
          <w:rFonts w:asciiTheme="minorHAnsi" w:hAnsiTheme="minorHAnsi" w:cstheme="minorHAnsi"/>
          <w:sz w:val="28"/>
          <w:szCs w:val="28"/>
        </w:rPr>
        <w:t xml:space="preserve">das Risiko, dass </w:t>
      </w:r>
      <w:r w:rsidR="007E391B" w:rsidRPr="005A24EE">
        <w:rPr>
          <w:rFonts w:asciiTheme="minorHAnsi" w:hAnsiTheme="minorHAnsi" w:cstheme="minorHAnsi"/>
          <w:sz w:val="28"/>
          <w:szCs w:val="28"/>
        </w:rPr>
        <w:t xml:space="preserve">die Waffen unerlaubt </w:t>
      </w:r>
      <w:r w:rsidR="00590F65" w:rsidRPr="005A24EE">
        <w:rPr>
          <w:rFonts w:asciiTheme="minorHAnsi" w:hAnsiTheme="minorHAnsi" w:cstheme="minorHAnsi"/>
          <w:sz w:val="28"/>
          <w:szCs w:val="28"/>
        </w:rPr>
        <w:t>weitergeben werden, ist groß.</w:t>
      </w:r>
    </w:p>
    <w:p w14:paraId="4B4E6162" w14:textId="72D9F8DE" w:rsidR="00A80C1B" w:rsidRPr="005A24EE" w:rsidRDefault="00D97F42" w:rsidP="00301502">
      <w:pPr>
        <w:spacing w:line="276" w:lineRule="auto"/>
        <w:jc w:val="both"/>
        <w:rPr>
          <w:rFonts w:asciiTheme="minorHAnsi" w:hAnsiTheme="minorHAnsi" w:cstheme="minorHAnsi"/>
          <w:sz w:val="28"/>
          <w:szCs w:val="28"/>
        </w:rPr>
      </w:pPr>
      <w:r w:rsidRPr="005A24EE">
        <w:rPr>
          <w:rFonts w:asciiTheme="minorHAnsi" w:hAnsiTheme="minorHAnsi" w:cstheme="minorHAnsi"/>
          <w:sz w:val="28"/>
          <w:szCs w:val="28"/>
        </w:rPr>
        <w:t xml:space="preserve">Die GKKE fordert, dass die EU Strukturen etabliert, um für EPF-finanzierte Rüstungsgüter </w:t>
      </w:r>
      <w:proofErr w:type="spellStart"/>
      <w:r w:rsidRPr="005A24EE">
        <w:rPr>
          <w:rFonts w:asciiTheme="minorHAnsi" w:hAnsiTheme="minorHAnsi" w:cstheme="minorHAnsi"/>
          <w:sz w:val="28"/>
          <w:szCs w:val="28"/>
        </w:rPr>
        <w:t>Endverbleibskontrollen</w:t>
      </w:r>
      <w:proofErr w:type="spellEnd"/>
      <w:r w:rsidRPr="005A24EE">
        <w:rPr>
          <w:rFonts w:asciiTheme="minorHAnsi" w:hAnsiTheme="minorHAnsi" w:cstheme="minorHAnsi"/>
          <w:sz w:val="28"/>
          <w:szCs w:val="28"/>
        </w:rPr>
        <w:t xml:space="preserve"> zu gewährleisten. </w:t>
      </w:r>
    </w:p>
    <w:p w14:paraId="29D41A9D" w14:textId="6F7894AD" w:rsidR="00A80C1B" w:rsidRPr="005A24EE" w:rsidRDefault="00A80C1B" w:rsidP="00301502">
      <w:pPr>
        <w:spacing w:line="276" w:lineRule="auto"/>
        <w:jc w:val="both"/>
        <w:rPr>
          <w:rFonts w:asciiTheme="minorHAnsi" w:hAnsiTheme="minorHAnsi" w:cstheme="minorHAnsi"/>
          <w:sz w:val="28"/>
          <w:szCs w:val="28"/>
        </w:rPr>
      </w:pPr>
    </w:p>
    <w:p w14:paraId="7FECAD9A" w14:textId="4625C032" w:rsidR="00A80C1B" w:rsidRDefault="00D97F42" w:rsidP="00301502">
      <w:pPr>
        <w:spacing w:line="276" w:lineRule="auto"/>
        <w:jc w:val="both"/>
        <w:rPr>
          <w:rFonts w:asciiTheme="minorHAnsi" w:hAnsiTheme="minorHAnsi" w:cstheme="minorHAnsi"/>
          <w:sz w:val="28"/>
          <w:szCs w:val="28"/>
        </w:rPr>
      </w:pPr>
      <w:r w:rsidRPr="005A24EE">
        <w:rPr>
          <w:rFonts w:asciiTheme="minorHAnsi" w:hAnsiTheme="minorHAnsi" w:cstheme="minorHAnsi"/>
          <w:sz w:val="28"/>
          <w:szCs w:val="28"/>
        </w:rPr>
        <w:t>Die Zukunft der Rüstungsexportkontrolle ist europäisch</w:t>
      </w:r>
      <w:r w:rsidR="000F5563" w:rsidRPr="005A24EE">
        <w:rPr>
          <w:rFonts w:asciiTheme="minorHAnsi" w:hAnsiTheme="minorHAnsi" w:cstheme="minorHAnsi"/>
          <w:sz w:val="28"/>
          <w:szCs w:val="28"/>
        </w:rPr>
        <w:t>.</w:t>
      </w:r>
      <w:r w:rsidRPr="005A24EE">
        <w:rPr>
          <w:rFonts w:asciiTheme="minorHAnsi" w:hAnsiTheme="minorHAnsi" w:cstheme="minorHAnsi"/>
          <w:sz w:val="28"/>
          <w:szCs w:val="28"/>
        </w:rPr>
        <w:t xml:space="preserve"> </w:t>
      </w:r>
      <w:r w:rsidR="000F5563" w:rsidRPr="005A24EE">
        <w:rPr>
          <w:rFonts w:asciiTheme="minorHAnsi" w:hAnsiTheme="minorHAnsi" w:cstheme="minorHAnsi"/>
          <w:sz w:val="28"/>
          <w:szCs w:val="28"/>
        </w:rPr>
        <w:t>A</w:t>
      </w:r>
      <w:r w:rsidRPr="005A24EE">
        <w:rPr>
          <w:rFonts w:asciiTheme="minorHAnsi" w:hAnsiTheme="minorHAnsi" w:cstheme="minorHAnsi"/>
          <w:sz w:val="28"/>
          <w:szCs w:val="28"/>
        </w:rPr>
        <w:t>ber angemessene nationale Bemühungen</w:t>
      </w:r>
      <w:r w:rsidR="00047770" w:rsidRPr="005A24EE">
        <w:rPr>
          <w:rFonts w:asciiTheme="minorHAnsi" w:hAnsiTheme="minorHAnsi" w:cstheme="minorHAnsi"/>
          <w:sz w:val="28"/>
          <w:szCs w:val="28"/>
        </w:rPr>
        <w:t>,</w:t>
      </w:r>
      <w:r w:rsidRPr="005A24EE">
        <w:rPr>
          <w:rFonts w:asciiTheme="minorHAnsi" w:hAnsiTheme="minorHAnsi" w:cstheme="minorHAnsi"/>
          <w:sz w:val="28"/>
          <w:szCs w:val="28"/>
        </w:rPr>
        <w:t xml:space="preserve"> z.</w:t>
      </w:r>
      <w:r w:rsidR="000F5563" w:rsidRPr="005A24EE">
        <w:rPr>
          <w:rFonts w:asciiTheme="minorHAnsi" w:hAnsiTheme="minorHAnsi" w:cstheme="minorHAnsi"/>
          <w:sz w:val="28"/>
          <w:szCs w:val="28"/>
        </w:rPr>
        <w:t>B</w:t>
      </w:r>
      <w:r w:rsidRPr="005A24EE">
        <w:rPr>
          <w:rFonts w:asciiTheme="minorHAnsi" w:hAnsiTheme="minorHAnsi" w:cstheme="minorHAnsi"/>
          <w:sz w:val="28"/>
          <w:szCs w:val="28"/>
        </w:rPr>
        <w:t xml:space="preserve">. um </w:t>
      </w:r>
      <w:r w:rsidR="000F5563" w:rsidRPr="005A24EE">
        <w:rPr>
          <w:rFonts w:asciiTheme="minorHAnsi" w:hAnsiTheme="minorHAnsi" w:cstheme="minorHAnsi"/>
          <w:sz w:val="28"/>
          <w:szCs w:val="28"/>
        </w:rPr>
        <w:t xml:space="preserve">restriktive </w:t>
      </w:r>
      <w:r w:rsidRPr="005A24EE">
        <w:rPr>
          <w:rFonts w:asciiTheme="minorHAnsi" w:hAnsiTheme="minorHAnsi" w:cstheme="minorHAnsi"/>
          <w:sz w:val="28"/>
          <w:szCs w:val="28"/>
        </w:rPr>
        <w:t>nationale Rüstungsexportkontrollgesetz</w:t>
      </w:r>
      <w:r w:rsidR="000F5563" w:rsidRPr="005A24EE">
        <w:rPr>
          <w:rFonts w:asciiTheme="minorHAnsi" w:hAnsiTheme="minorHAnsi" w:cstheme="minorHAnsi"/>
          <w:sz w:val="28"/>
          <w:szCs w:val="28"/>
        </w:rPr>
        <w:t>e</w:t>
      </w:r>
      <w:r w:rsidR="00047770" w:rsidRPr="005A24EE">
        <w:rPr>
          <w:rFonts w:asciiTheme="minorHAnsi" w:hAnsiTheme="minorHAnsi" w:cstheme="minorHAnsi"/>
          <w:sz w:val="28"/>
          <w:szCs w:val="28"/>
        </w:rPr>
        <w:t>,</w:t>
      </w:r>
      <w:r w:rsidR="000F5563" w:rsidRPr="005A24EE">
        <w:rPr>
          <w:rFonts w:asciiTheme="minorHAnsi" w:hAnsiTheme="minorHAnsi" w:cstheme="minorHAnsi"/>
          <w:sz w:val="28"/>
          <w:szCs w:val="28"/>
        </w:rPr>
        <w:t xml:space="preserve"> sind wesentliche Bestandteile des erforderlichen politischen Prozesses</w:t>
      </w:r>
      <w:r w:rsidR="007E391B" w:rsidRPr="005A24EE">
        <w:rPr>
          <w:rFonts w:asciiTheme="minorHAnsi" w:hAnsiTheme="minorHAnsi" w:cstheme="minorHAnsi"/>
          <w:sz w:val="28"/>
          <w:szCs w:val="28"/>
        </w:rPr>
        <w:t xml:space="preserve"> und müssen auch von anderen EU-Staaten forciert werden</w:t>
      </w:r>
      <w:r w:rsidR="000F5563" w:rsidRPr="005A24EE">
        <w:rPr>
          <w:rFonts w:asciiTheme="minorHAnsi" w:hAnsiTheme="minorHAnsi" w:cstheme="minorHAnsi"/>
          <w:sz w:val="28"/>
          <w:szCs w:val="28"/>
        </w:rPr>
        <w:t xml:space="preserve">. Wir fordern daher die Bundesregierung dazu auf, mit den europäischen Partnern um eine restriktive europäische Rüstungsexportpolitik zu ringen. Es handelt sich dabei nicht um eine nachgeordnete Frage, der man mit Blick auf ihr </w:t>
      </w:r>
      <w:r w:rsidR="00590F65" w:rsidRPr="005A24EE">
        <w:rPr>
          <w:rFonts w:asciiTheme="minorHAnsi" w:hAnsiTheme="minorHAnsi" w:cstheme="minorHAnsi"/>
          <w:sz w:val="28"/>
          <w:szCs w:val="28"/>
        </w:rPr>
        <w:t xml:space="preserve">Konfliktpotenzial </w:t>
      </w:r>
      <w:r w:rsidR="000F5563" w:rsidRPr="005A24EE">
        <w:rPr>
          <w:rFonts w:asciiTheme="minorHAnsi" w:hAnsiTheme="minorHAnsi" w:cstheme="minorHAnsi"/>
          <w:sz w:val="28"/>
          <w:szCs w:val="28"/>
        </w:rPr>
        <w:t xml:space="preserve">aus dem Weg gehen kann. Am Umgang mit den </w:t>
      </w:r>
      <w:r w:rsidR="00381357" w:rsidRPr="005A24EE">
        <w:rPr>
          <w:rFonts w:asciiTheme="minorHAnsi" w:hAnsiTheme="minorHAnsi" w:cstheme="minorHAnsi"/>
          <w:sz w:val="28"/>
          <w:szCs w:val="28"/>
        </w:rPr>
        <w:t xml:space="preserve">Kriegswaffen und </w:t>
      </w:r>
      <w:r w:rsidR="000F5563" w:rsidRPr="005A24EE">
        <w:rPr>
          <w:rFonts w:asciiTheme="minorHAnsi" w:hAnsiTheme="minorHAnsi" w:cstheme="minorHAnsi"/>
          <w:sz w:val="28"/>
          <w:szCs w:val="28"/>
        </w:rPr>
        <w:t>Rüstungsgütern zeigt sich auch der politisch-moralische Kern der Gemeinsamen Europäischen Außen- und Sicherheitspolitik. Um diesen lohnt es sich zu streiten.</w:t>
      </w:r>
      <w:r w:rsidR="000F5563">
        <w:rPr>
          <w:rFonts w:asciiTheme="minorHAnsi" w:hAnsiTheme="minorHAnsi" w:cstheme="minorHAnsi"/>
          <w:sz w:val="28"/>
          <w:szCs w:val="28"/>
        </w:rPr>
        <w:t xml:space="preserve"> </w:t>
      </w:r>
    </w:p>
    <w:p w14:paraId="18235838" w14:textId="77777777" w:rsidR="00070FFE" w:rsidRDefault="00070FFE" w:rsidP="00301502">
      <w:pPr>
        <w:spacing w:line="276" w:lineRule="auto"/>
        <w:jc w:val="both"/>
        <w:rPr>
          <w:rFonts w:asciiTheme="minorHAnsi" w:hAnsiTheme="minorHAnsi" w:cstheme="minorHAnsi"/>
          <w:sz w:val="28"/>
          <w:szCs w:val="28"/>
        </w:rPr>
      </w:pPr>
    </w:p>
    <w:sectPr w:rsidR="00070FFE">
      <w:headerReference w:type="even" r:id="rId7"/>
      <w:headerReference w:type="default" r:id="rId8"/>
      <w:footerReference w:type="default" r:id="rId9"/>
      <w:headerReference w:type="first" r:id="rId10"/>
      <w:footerReference w:type="first" r:id="rId11"/>
      <w:type w:val="continuous"/>
      <w:pgSz w:w="11907" w:h="16840" w:code="9"/>
      <w:pgMar w:top="851" w:right="1134" w:bottom="1843" w:left="1134" w:header="720" w:footer="720" w:gutter="0"/>
      <w:cols w:space="199" w:equalWidth="0">
        <w:col w:w="9638" w:space="19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C0981" w14:textId="77777777" w:rsidR="00C77820" w:rsidRDefault="00C77820">
      <w:r>
        <w:separator/>
      </w:r>
    </w:p>
  </w:endnote>
  <w:endnote w:type="continuationSeparator" w:id="0">
    <w:p w14:paraId="78396DD9" w14:textId="77777777" w:rsidR="00C77820" w:rsidRDefault="00C7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Com 85 Heavy">
    <w:altName w:val="Courier New"/>
    <w:charset w:val="00"/>
    <w:family w:val="auto"/>
    <w:pitch w:val="variable"/>
    <w:sig w:usb0="00000001"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venir LT Com 45 Book">
    <w:altName w:val="Century Gothic"/>
    <w:charset w:val="00"/>
    <w:family w:val="swiss"/>
    <w:pitch w:val="variable"/>
    <w:sig w:usb0="00000001"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F14C6" w14:textId="77777777" w:rsidR="00096F3E" w:rsidRDefault="00096F3E">
    <w:pPr>
      <w:pStyle w:val="Fuzeile"/>
      <w:pBdr>
        <w:top w:val="single" w:sz="18" w:space="12" w:color="999999"/>
      </w:pBdr>
      <w:tabs>
        <w:tab w:val="clear" w:pos="4536"/>
        <w:tab w:val="center" w:pos="-567"/>
      </w:tabs>
      <w:jc w:val="center"/>
      <w:rPr>
        <w:rFonts w:ascii="Avenir LT Com 45 Book" w:hAnsi="Avenir LT Com 45 Book"/>
        <w:color w:val="6D6E70"/>
        <w:sz w:val="14"/>
      </w:rPr>
    </w:pPr>
  </w:p>
  <w:p w14:paraId="5F3CAAE6" w14:textId="77777777" w:rsidR="00096F3E" w:rsidRDefault="00096F3E">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8AF81" w14:textId="77777777" w:rsidR="008C45A3" w:rsidRPr="008C45A3" w:rsidRDefault="00210B68" w:rsidP="008C45A3">
    <w:pPr>
      <w:pStyle w:val="Fuzeile"/>
      <w:pBdr>
        <w:top w:val="single" w:sz="18" w:space="12" w:color="999999"/>
      </w:pBdr>
      <w:tabs>
        <w:tab w:val="clear" w:pos="4536"/>
        <w:tab w:val="center" w:pos="-567"/>
      </w:tabs>
      <w:jc w:val="center"/>
      <w:rPr>
        <w:rFonts w:asciiTheme="minorHAnsi" w:hAnsiTheme="minorHAnsi"/>
        <w:color w:val="6D6E70"/>
        <w:sz w:val="18"/>
        <w:szCs w:val="18"/>
      </w:rPr>
    </w:pPr>
    <w:r w:rsidRPr="008C45A3">
      <w:rPr>
        <w:rFonts w:asciiTheme="minorHAnsi" w:hAnsiTheme="minorHAnsi"/>
        <w:sz w:val="18"/>
        <w:szCs w:val="18"/>
      </w:rPr>
      <w:t xml:space="preserve"> </w:t>
    </w:r>
    <w:r w:rsidR="008C45A3" w:rsidRPr="008C45A3">
      <w:rPr>
        <w:rFonts w:asciiTheme="minorHAnsi" w:hAnsiTheme="minorHAnsi"/>
        <w:color w:val="6D6E70"/>
        <w:sz w:val="18"/>
        <w:szCs w:val="18"/>
      </w:rPr>
      <w:t xml:space="preserve">In der Gemeinsamen Konferenz Kirche und Entwicklung (GKKE) arbeiten Brot für die Welt und </w:t>
    </w:r>
  </w:p>
  <w:p w14:paraId="5121BEEE" w14:textId="0C4716A8" w:rsidR="008C45A3" w:rsidRPr="008C45A3" w:rsidRDefault="008C45A3" w:rsidP="008C45A3">
    <w:pPr>
      <w:pStyle w:val="Fuzeile"/>
      <w:pBdr>
        <w:top w:val="single" w:sz="18" w:space="12" w:color="999999"/>
      </w:pBdr>
      <w:tabs>
        <w:tab w:val="clear" w:pos="4536"/>
        <w:tab w:val="center" w:pos="-567"/>
      </w:tabs>
      <w:jc w:val="center"/>
      <w:rPr>
        <w:rFonts w:asciiTheme="minorHAnsi" w:hAnsiTheme="minorHAnsi"/>
        <w:color w:val="6D6E70"/>
        <w:sz w:val="18"/>
        <w:szCs w:val="18"/>
      </w:rPr>
    </w:pPr>
    <w:r w:rsidRPr="008C45A3">
      <w:rPr>
        <w:rFonts w:asciiTheme="minorHAnsi" w:hAnsiTheme="minorHAnsi"/>
        <w:color w:val="6D6E70"/>
        <w:sz w:val="18"/>
        <w:szCs w:val="18"/>
      </w:rPr>
      <w:t xml:space="preserve">die Deutsche Kommission Justitia et Pax zusammen. Vorsitzende: </w:t>
    </w:r>
    <w:proofErr w:type="spellStart"/>
    <w:r w:rsidRPr="008C45A3">
      <w:rPr>
        <w:rFonts w:asciiTheme="minorHAnsi" w:hAnsiTheme="minorHAnsi"/>
        <w:color w:val="6D6E70"/>
        <w:sz w:val="18"/>
        <w:szCs w:val="18"/>
      </w:rPr>
      <w:t>Prälat</w:t>
    </w:r>
    <w:r w:rsidR="002844C5">
      <w:rPr>
        <w:rFonts w:asciiTheme="minorHAnsi" w:hAnsiTheme="minorHAnsi"/>
        <w:color w:val="6D6E70"/>
        <w:sz w:val="18"/>
        <w:szCs w:val="18"/>
      </w:rPr>
      <w:t>in</w:t>
    </w:r>
    <w:proofErr w:type="spellEnd"/>
    <w:r w:rsidRPr="008C45A3">
      <w:rPr>
        <w:rFonts w:asciiTheme="minorHAnsi" w:hAnsiTheme="minorHAnsi"/>
        <w:color w:val="6D6E70"/>
        <w:sz w:val="18"/>
        <w:szCs w:val="18"/>
      </w:rPr>
      <w:t xml:space="preserve"> </w:t>
    </w:r>
    <w:r w:rsidR="002844C5">
      <w:rPr>
        <w:rFonts w:asciiTheme="minorHAnsi" w:hAnsiTheme="minorHAnsi"/>
        <w:color w:val="6D6E70"/>
        <w:sz w:val="18"/>
        <w:szCs w:val="18"/>
      </w:rPr>
      <w:t xml:space="preserve">Anne Gidion </w:t>
    </w:r>
    <w:r w:rsidRPr="008C45A3">
      <w:rPr>
        <w:rFonts w:asciiTheme="minorHAnsi" w:hAnsiTheme="minorHAnsi"/>
        <w:color w:val="6D6E70"/>
        <w:sz w:val="18"/>
        <w:szCs w:val="18"/>
      </w:rPr>
      <w:t xml:space="preserve">und Prälat Dr. Karl </w:t>
    </w:r>
    <w:proofErr w:type="spellStart"/>
    <w:r w:rsidRPr="008C45A3">
      <w:rPr>
        <w:rFonts w:asciiTheme="minorHAnsi" w:hAnsiTheme="minorHAnsi"/>
        <w:color w:val="6D6E70"/>
        <w:sz w:val="18"/>
        <w:szCs w:val="18"/>
      </w:rPr>
      <w:t>Jüsten</w:t>
    </w:r>
    <w:proofErr w:type="spellEnd"/>
  </w:p>
  <w:p w14:paraId="16A68CDA" w14:textId="77777777" w:rsidR="00096F3E" w:rsidRPr="008C45A3" w:rsidRDefault="00096F3E" w:rsidP="00210B68">
    <w:pPr>
      <w:pStyle w:val="Fuzeile"/>
      <w:pBdr>
        <w:top w:val="single" w:sz="18" w:space="12" w:color="999999"/>
      </w:pBdr>
      <w:tabs>
        <w:tab w:val="clear" w:pos="4536"/>
        <w:tab w:val="center" w:pos="-567"/>
      </w:tabs>
      <w:rPr>
        <w:rFonts w:asciiTheme="minorHAnsi" w:hAnsiTheme="minorHAnsi"/>
        <w:sz w:val="18"/>
        <w:szCs w:val="18"/>
      </w:rPr>
    </w:pPr>
  </w:p>
  <w:p w14:paraId="0E763940" w14:textId="77777777" w:rsidR="00096F3E" w:rsidRPr="008C45A3" w:rsidRDefault="00096F3E">
    <w:pPr>
      <w:pStyle w:val="Fuzeile"/>
      <w:pBdr>
        <w:top w:val="single" w:sz="18" w:space="12" w:color="999999"/>
      </w:pBdr>
      <w:tabs>
        <w:tab w:val="clear" w:pos="4536"/>
        <w:tab w:val="center" w:pos="-567"/>
      </w:tabs>
      <w:jc w:val="center"/>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B72AB" w14:textId="77777777" w:rsidR="00C77820" w:rsidRDefault="00C77820">
      <w:r>
        <w:separator/>
      </w:r>
    </w:p>
  </w:footnote>
  <w:footnote w:type="continuationSeparator" w:id="0">
    <w:p w14:paraId="3FF1B402" w14:textId="77777777" w:rsidR="00C77820" w:rsidRDefault="00C77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4AAF2" w14:textId="77777777" w:rsidR="00096F3E" w:rsidRDefault="00096F3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36BECEAC" w14:textId="77777777" w:rsidR="00096F3E" w:rsidRDefault="00096F3E">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C6957" w14:textId="5B50DFF6" w:rsidR="00096F3E" w:rsidRDefault="00096F3E">
    <w:pPr>
      <w:pStyle w:val="Kopfzeile"/>
      <w:framePr w:wrap="around" w:vAnchor="text" w:hAnchor="page" w:x="5482" w:y="1"/>
      <w:rPr>
        <w:rStyle w:val="Seitenzahl"/>
        <w:rFonts w:ascii="Avenir LT Com 45 Book" w:hAnsi="Avenir LT Com 45 Book"/>
      </w:rPr>
    </w:pPr>
    <w:r>
      <w:rPr>
        <w:rStyle w:val="Seitenzahl"/>
        <w:rFonts w:ascii="Avenir LT Com 45 Book" w:hAnsi="Avenir LT Com 45 Book"/>
        <w:sz w:val="14"/>
      </w:rPr>
      <w:t xml:space="preserve">Seite </w:t>
    </w:r>
    <w:r>
      <w:rPr>
        <w:rStyle w:val="Seitenzahl"/>
        <w:rFonts w:ascii="Avenir LT Com 45 Book" w:hAnsi="Avenir LT Com 45 Book"/>
        <w:sz w:val="14"/>
      </w:rPr>
      <w:fldChar w:fldCharType="begin"/>
    </w:r>
    <w:r>
      <w:rPr>
        <w:rStyle w:val="Seitenzahl"/>
        <w:rFonts w:ascii="Avenir LT Com 45 Book" w:hAnsi="Avenir LT Com 45 Book"/>
        <w:sz w:val="14"/>
      </w:rPr>
      <w:instrText xml:space="preserve"> PAGE </w:instrText>
    </w:r>
    <w:r>
      <w:rPr>
        <w:rStyle w:val="Seitenzahl"/>
        <w:rFonts w:ascii="Avenir LT Com 45 Book" w:hAnsi="Avenir LT Com 45 Book"/>
        <w:sz w:val="14"/>
      </w:rPr>
      <w:fldChar w:fldCharType="separate"/>
    </w:r>
    <w:r w:rsidR="00955D33">
      <w:rPr>
        <w:rStyle w:val="Seitenzahl"/>
        <w:rFonts w:ascii="Avenir LT Com 45 Book" w:hAnsi="Avenir LT Com 45 Book"/>
        <w:noProof/>
        <w:sz w:val="14"/>
      </w:rPr>
      <w:t>3</w:t>
    </w:r>
    <w:r>
      <w:rPr>
        <w:rStyle w:val="Seitenzahl"/>
        <w:rFonts w:ascii="Avenir LT Com 45 Book" w:hAnsi="Avenir LT Com 45 Book"/>
        <w:sz w:val="14"/>
      </w:rPr>
      <w:fldChar w:fldCharType="end"/>
    </w:r>
    <w:r>
      <w:rPr>
        <w:rStyle w:val="Seitenzahl"/>
        <w:rFonts w:ascii="Avenir LT Com 45 Book" w:hAnsi="Avenir LT Com 45 Book"/>
        <w:sz w:val="14"/>
      </w:rPr>
      <w:t xml:space="preserve"> von </w:t>
    </w:r>
    <w:r>
      <w:rPr>
        <w:rStyle w:val="Seitenzahl"/>
        <w:rFonts w:ascii="Avenir LT Com 45 Book" w:hAnsi="Avenir LT Com 45 Book"/>
        <w:sz w:val="14"/>
      </w:rPr>
      <w:fldChar w:fldCharType="begin"/>
    </w:r>
    <w:r>
      <w:rPr>
        <w:rStyle w:val="Seitenzahl"/>
        <w:rFonts w:ascii="Avenir LT Com 45 Book" w:hAnsi="Avenir LT Com 45 Book"/>
        <w:sz w:val="14"/>
      </w:rPr>
      <w:instrText xml:space="preserve"> NUMPAGES </w:instrText>
    </w:r>
    <w:r>
      <w:rPr>
        <w:rStyle w:val="Seitenzahl"/>
        <w:rFonts w:ascii="Avenir LT Com 45 Book" w:hAnsi="Avenir LT Com 45 Book"/>
        <w:sz w:val="14"/>
      </w:rPr>
      <w:fldChar w:fldCharType="separate"/>
    </w:r>
    <w:r w:rsidR="00955D33">
      <w:rPr>
        <w:rStyle w:val="Seitenzahl"/>
        <w:rFonts w:ascii="Avenir LT Com 45 Book" w:hAnsi="Avenir LT Com 45 Book"/>
        <w:noProof/>
        <w:sz w:val="14"/>
      </w:rPr>
      <w:t>3</w:t>
    </w:r>
    <w:r>
      <w:rPr>
        <w:rStyle w:val="Seitenzahl"/>
        <w:rFonts w:ascii="Avenir LT Com 45 Book" w:hAnsi="Avenir LT Com 45 Book"/>
        <w:sz w:val="14"/>
      </w:rPr>
      <w:fldChar w:fldCharType="end"/>
    </w:r>
  </w:p>
  <w:p w14:paraId="0ED1F424" w14:textId="77777777" w:rsidR="00096F3E" w:rsidRDefault="00096F3E">
    <w:pPr>
      <w:pStyle w:val="Kopfzeile"/>
      <w:ind w:right="360"/>
      <w:jc w:val="center"/>
    </w:pPr>
  </w:p>
  <w:p w14:paraId="278FD223" w14:textId="77777777" w:rsidR="00096F3E" w:rsidRDefault="00E91230">
    <w:pPr>
      <w:pStyle w:val="Kopfzeile"/>
      <w:ind w:right="360"/>
      <w:jc w:val="center"/>
    </w:pPr>
    <w:r>
      <w:rPr>
        <w:noProof/>
      </w:rPr>
      <mc:AlternateContent>
        <mc:Choice Requires="wps">
          <w:drawing>
            <wp:anchor distT="0" distB="0" distL="114300" distR="114300" simplePos="0" relativeHeight="251657728" behindDoc="0" locked="0" layoutInCell="1" allowOverlap="1" wp14:anchorId="296CCD1C" wp14:editId="4E056D2F">
              <wp:simplePos x="0" y="0"/>
              <wp:positionH relativeFrom="column">
                <wp:posOffset>13335</wp:posOffset>
              </wp:positionH>
              <wp:positionV relativeFrom="paragraph">
                <wp:posOffset>27940</wp:posOffset>
              </wp:positionV>
              <wp:extent cx="612013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7D8AAA5"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2pt" to="48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t8EwIAACkEAAAOAAAAZHJzL2Uyb0RvYy54bWysU8GO2jAQvVfqP1i+QxJIKU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" strokecolor="#969696" strokeweight="3pt"/>
          </w:pict>
        </mc:Fallback>
      </mc:AlternateContent>
    </w:r>
  </w:p>
  <w:p w14:paraId="537D4003" w14:textId="77777777" w:rsidR="00096F3E" w:rsidRDefault="00096F3E">
    <w:pPr>
      <w:pStyle w:val="Kopfzeile"/>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DFE98" w14:textId="77777777" w:rsidR="00096F3E" w:rsidRDefault="00E91230">
    <w:pPr>
      <w:pStyle w:val="Kopfzeile"/>
    </w:pPr>
    <w:r>
      <w:rPr>
        <w:noProof/>
      </w:rPr>
      <w:drawing>
        <wp:anchor distT="0" distB="0" distL="114300" distR="114300" simplePos="0" relativeHeight="251658752" behindDoc="1" locked="1" layoutInCell="1" allowOverlap="1" wp14:anchorId="413A7EE3" wp14:editId="7C22A9FF">
          <wp:simplePos x="0" y="0"/>
          <wp:positionH relativeFrom="column">
            <wp:posOffset>-37465</wp:posOffset>
          </wp:positionH>
          <wp:positionV relativeFrom="page">
            <wp:posOffset>388620</wp:posOffset>
          </wp:positionV>
          <wp:extent cx="2679700" cy="1370330"/>
          <wp:effectExtent l="0" t="0" r="6350" b="1270"/>
          <wp:wrapNone/>
          <wp:docPr id="8" name="Bild 8" descr="200dpi_GKKE_Logo_Brief_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0dpi_GKKE_Logo_Brief_20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9700" cy="13703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58E08C2E" wp14:editId="396E93F5">
              <wp:simplePos x="0" y="0"/>
              <wp:positionH relativeFrom="column">
                <wp:posOffset>13335</wp:posOffset>
              </wp:positionH>
              <wp:positionV relativeFrom="paragraph">
                <wp:posOffset>1399540</wp:posOffset>
              </wp:positionV>
              <wp:extent cx="612013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810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47A13D80"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10.2pt" to="482.95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9LEwIAACkEAAAOAAAAZHJzL2Uyb0RvYy54bWysU8GO2jAQvVfqP1i+QxLIUo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" strokecolor="#969696"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419C5"/>
    <w:multiLevelType w:val="multilevel"/>
    <w:tmpl w:val="B37A02A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E7D55FB"/>
    <w:multiLevelType w:val="hybridMultilevel"/>
    <w:tmpl w:val="67B646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DB94CB5"/>
    <w:multiLevelType w:val="multilevel"/>
    <w:tmpl w:val="21AC043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18215DC"/>
    <w:multiLevelType w:val="multilevel"/>
    <w:tmpl w:val="97E6E8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848460E"/>
    <w:multiLevelType w:val="hybridMultilevel"/>
    <w:tmpl w:val="7A4C11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69C58E2"/>
    <w:multiLevelType w:val="hybridMultilevel"/>
    <w:tmpl w:val="C6EE3B2C"/>
    <w:lvl w:ilvl="0" w:tplc="13AE7184">
      <w:start w:val="1"/>
      <w:numFmt w:val="decimal"/>
      <w:lvlText w:val="(%1)"/>
      <w:lvlJc w:val="left"/>
      <w:pPr>
        <w:tabs>
          <w:tab w:val="num" w:pos="1020"/>
        </w:tabs>
        <w:ind w:left="1020" w:hanging="360"/>
      </w:pPr>
      <w:rPr>
        <w:rFonts w:hint="default"/>
      </w:rPr>
    </w:lvl>
    <w:lvl w:ilvl="1" w:tplc="5BC89ECA" w:tentative="1">
      <w:start w:val="1"/>
      <w:numFmt w:val="lowerLetter"/>
      <w:lvlText w:val="%2."/>
      <w:lvlJc w:val="left"/>
      <w:pPr>
        <w:tabs>
          <w:tab w:val="num" w:pos="1740"/>
        </w:tabs>
        <w:ind w:left="1740" w:hanging="360"/>
      </w:pPr>
    </w:lvl>
    <w:lvl w:ilvl="2" w:tplc="524A4420" w:tentative="1">
      <w:start w:val="1"/>
      <w:numFmt w:val="lowerRoman"/>
      <w:lvlText w:val="%3."/>
      <w:lvlJc w:val="right"/>
      <w:pPr>
        <w:tabs>
          <w:tab w:val="num" w:pos="2460"/>
        </w:tabs>
        <w:ind w:left="2460" w:hanging="180"/>
      </w:pPr>
    </w:lvl>
    <w:lvl w:ilvl="3" w:tplc="D85250C6" w:tentative="1">
      <w:start w:val="1"/>
      <w:numFmt w:val="decimal"/>
      <w:lvlText w:val="%4."/>
      <w:lvlJc w:val="left"/>
      <w:pPr>
        <w:tabs>
          <w:tab w:val="num" w:pos="3180"/>
        </w:tabs>
        <w:ind w:left="3180" w:hanging="360"/>
      </w:pPr>
    </w:lvl>
    <w:lvl w:ilvl="4" w:tplc="4AB8EBB0" w:tentative="1">
      <w:start w:val="1"/>
      <w:numFmt w:val="lowerLetter"/>
      <w:lvlText w:val="%5."/>
      <w:lvlJc w:val="left"/>
      <w:pPr>
        <w:tabs>
          <w:tab w:val="num" w:pos="3900"/>
        </w:tabs>
        <w:ind w:left="3900" w:hanging="360"/>
      </w:pPr>
    </w:lvl>
    <w:lvl w:ilvl="5" w:tplc="74322924" w:tentative="1">
      <w:start w:val="1"/>
      <w:numFmt w:val="lowerRoman"/>
      <w:lvlText w:val="%6."/>
      <w:lvlJc w:val="right"/>
      <w:pPr>
        <w:tabs>
          <w:tab w:val="num" w:pos="4620"/>
        </w:tabs>
        <w:ind w:left="4620" w:hanging="180"/>
      </w:pPr>
    </w:lvl>
    <w:lvl w:ilvl="6" w:tplc="92E6FFA0" w:tentative="1">
      <w:start w:val="1"/>
      <w:numFmt w:val="decimal"/>
      <w:lvlText w:val="%7."/>
      <w:lvlJc w:val="left"/>
      <w:pPr>
        <w:tabs>
          <w:tab w:val="num" w:pos="5340"/>
        </w:tabs>
        <w:ind w:left="5340" w:hanging="360"/>
      </w:pPr>
    </w:lvl>
    <w:lvl w:ilvl="7" w:tplc="3D681026" w:tentative="1">
      <w:start w:val="1"/>
      <w:numFmt w:val="lowerLetter"/>
      <w:lvlText w:val="%8."/>
      <w:lvlJc w:val="left"/>
      <w:pPr>
        <w:tabs>
          <w:tab w:val="num" w:pos="6060"/>
        </w:tabs>
        <w:ind w:left="6060" w:hanging="360"/>
      </w:pPr>
    </w:lvl>
    <w:lvl w:ilvl="8" w:tplc="E7AC4C70" w:tentative="1">
      <w:start w:val="1"/>
      <w:numFmt w:val="lowerRoman"/>
      <w:lvlText w:val="%9."/>
      <w:lvlJc w:val="right"/>
      <w:pPr>
        <w:tabs>
          <w:tab w:val="num" w:pos="6780"/>
        </w:tabs>
        <w:ind w:left="6780" w:hanging="180"/>
      </w:pPr>
    </w:lvl>
  </w:abstractNum>
  <w:abstractNum w:abstractNumId="6" w15:restartNumberingAfterBreak="0">
    <w:nsid w:val="64E4585A"/>
    <w:multiLevelType w:val="multilevel"/>
    <w:tmpl w:val="83C253B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64D395F"/>
    <w:multiLevelType w:val="hybridMultilevel"/>
    <w:tmpl w:val="3EDE5668"/>
    <w:lvl w:ilvl="0" w:tplc="6BFC14C0">
      <w:start w:val="1"/>
      <w:numFmt w:val="decimal"/>
      <w:lvlText w:val="%1."/>
      <w:lvlJc w:val="left"/>
      <w:pPr>
        <w:ind w:left="720" w:hanging="360"/>
      </w:pPr>
    </w:lvl>
    <w:lvl w:ilvl="1" w:tplc="6C22D9D4" w:tentative="1">
      <w:start w:val="1"/>
      <w:numFmt w:val="lowerLetter"/>
      <w:lvlText w:val="%2."/>
      <w:lvlJc w:val="left"/>
      <w:pPr>
        <w:ind w:left="1440" w:hanging="360"/>
      </w:pPr>
    </w:lvl>
    <w:lvl w:ilvl="2" w:tplc="1DA83952" w:tentative="1">
      <w:start w:val="1"/>
      <w:numFmt w:val="lowerRoman"/>
      <w:lvlText w:val="%3."/>
      <w:lvlJc w:val="right"/>
      <w:pPr>
        <w:ind w:left="2160" w:hanging="180"/>
      </w:pPr>
    </w:lvl>
    <w:lvl w:ilvl="3" w:tplc="47EA2D0C" w:tentative="1">
      <w:start w:val="1"/>
      <w:numFmt w:val="decimal"/>
      <w:lvlText w:val="%4."/>
      <w:lvlJc w:val="left"/>
      <w:pPr>
        <w:ind w:left="2880" w:hanging="360"/>
      </w:pPr>
    </w:lvl>
    <w:lvl w:ilvl="4" w:tplc="9B6269DE" w:tentative="1">
      <w:start w:val="1"/>
      <w:numFmt w:val="lowerLetter"/>
      <w:lvlText w:val="%5."/>
      <w:lvlJc w:val="left"/>
      <w:pPr>
        <w:ind w:left="3600" w:hanging="360"/>
      </w:pPr>
    </w:lvl>
    <w:lvl w:ilvl="5" w:tplc="D54EBB44" w:tentative="1">
      <w:start w:val="1"/>
      <w:numFmt w:val="lowerRoman"/>
      <w:lvlText w:val="%6."/>
      <w:lvlJc w:val="right"/>
      <w:pPr>
        <w:ind w:left="4320" w:hanging="180"/>
      </w:pPr>
    </w:lvl>
    <w:lvl w:ilvl="6" w:tplc="C3D65AC2" w:tentative="1">
      <w:start w:val="1"/>
      <w:numFmt w:val="decimal"/>
      <w:lvlText w:val="%7."/>
      <w:lvlJc w:val="left"/>
      <w:pPr>
        <w:ind w:left="5040" w:hanging="360"/>
      </w:pPr>
    </w:lvl>
    <w:lvl w:ilvl="7" w:tplc="5852B8C8" w:tentative="1">
      <w:start w:val="1"/>
      <w:numFmt w:val="lowerLetter"/>
      <w:lvlText w:val="%8."/>
      <w:lvlJc w:val="left"/>
      <w:pPr>
        <w:ind w:left="5760" w:hanging="360"/>
      </w:pPr>
    </w:lvl>
    <w:lvl w:ilvl="8" w:tplc="7E7488AC" w:tentative="1">
      <w:start w:val="1"/>
      <w:numFmt w:val="lowerRoman"/>
      <w:lvlText w:val="%9."/>
      <w:lvlJc w:val="right"/>
      <w:pPr>
        <w:ind w:left="6480" w:hanging="180"/>
      </w:pPr>
    </w:lvl>
  </w:abstractNum>
  <w:abstractNum w:abstractNumId="8" w15:restartNumberingAfterBreak="0">
    <w:nsid w:val="76C82C4E"/>
    <w:multiLevelType w:val="multilevel"/>
    <w:tmpl w:val="D9680C9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660"/>
        </w:tabs>
        <w:ind w:left="660" w:hanging="4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num w:numId="1">
    <w:abstractNumId w:val="7"/>
  </w:num>
  <w:num w:numId="2">
    <w:abstractNumId w:val="1"/>
  </w:num>
  <w:num w:numId="3">
    <w:abstractNumId w:val="3"/>
  </w:num>
  <w:num w:numId="4">
    <w:abstractNumId w:val="8"/>
  </w:num>
  <w:num w:numId="5">
    <w:abstractNumId w:val="5"/>
  </w:num>
  <w:num w:numId="6">
    <w:abstractNumId w:val="2"/>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71"/>
    <w:rsid w:val="000149F5"/>
    <w:rsid w:val="000333DB"/>
    <w:rsid w:val="00047770"/>
    <w:rsid w:val="00070FFE"/>
    <w:rsid w:val="00096F3E"/>
    <w:rsid w:val="000B1409"/>
    <w:rsid w:val="000B731B"/>
    <w:rsid w:val="000F5563"/>
    <w:rsid w:val="0010302E"/>
    <w:rsid w:val="0011496F"/>
    <w:rsid w:val="00135664"/>
    <w:rsid w:val="00146DC0"/>
    <w:rsid w:val="00183D85"/>
    <w:rsid w:val="001A269B"/>
    <w:rsid w:val="001C4036"/>
    <w:rsid w:val="001C7D41"/>
    <w:rsid w:val="001E6DA3"/>
    <w:rsid w:val="0020442F"/>
    <w:rsid w:val="00210B68"/>
    <w:rsid w:val="00225802"/>
    <w:rsid w:val="002844C5"/>
    <w:rsid w:val="002B3EB4"/>
    <w:rsid w:val="002B478E"/>
    <w:rsid w:val="002E1D8B"/>
    <w:rsid w:val="002E7A62"/>
    <w:rsid w:val="00301502"/>
    <w:rsid w:val="003066FE"/>
    <w:rsid w:val="00324B8C"/>
    <w:rsid w:val="003568D5"/>
    <w:rsid w:val="003610F4"/>
    <w:rsid w:val="00381357"/>
    <w:rsid w:val="003A5F75"/>
    <w:rsid w:val="00406C31"/>
    <w:rsid w:val="00421C23"/>
    <w:rsid w:val="00426D40"/>
    <w:rsid w:val="00465A12"/>
    <w:rsid w:val="004C1CDC"/>
    <w:rsid w:val="00503AE0"/>
    <w:rsid w:val="0052104E"/>
    <w:rsid w:val="00522BBE"/>
    <w:rsid w:val="00532C6F"/>
    <w:rsid w:val="00575BD3"/>
    <w:rsid w:val="00575C02"/>
    <w:rsid w:val="00586CC7"/>
    <w:rsid w:val="00590F65"/>
    <w:rsid w:val="00593273"/>
    <w:rsid w:val="005A24EE"/>
    <w:rsid w:val="005A5981"/>
    <w:rsid w:val="005C6DF1"/>
    <w:rsid w:val="005D534B"/>
    <w:rsid w:val="005E7639"/>
    <w:rsid w:val="005E7A95"/>
    <w:rsid w:val="005F2C4C"/>
    <w:rsid w:val="00696E7D"/>
    <w:rsid w:val="007132D5"/>
    <w:rsid w:val="007233D5"/>
    <w:rsid w:val="007235CD"/>
    <w:rsid w:val="00730FEE"/>
    <w:rsid w:val="00746F02"/>
    <w:rsid w:val="007B6870"/>
    <w:rsid w:val="007C4245"/>
    <w:rsid w:val="007E23CF"/>
    <w:rsid w:val="007E391B"/>
    <w:rsid w:val="007F088B"/>
    <w:rsid w:val="00800638"/>
    <w:rsid w:val="0081346F"/>
    <w:rsid w:val="00845D4E"/>
    <w:rsid w:val="00864232"/>
    <w:rsid w:val="008C45A3"/>
    <w:rsid w:val="008D11E6"/>
    <w:rsid w:val="00913372"/>
    <w:rsid w:val="00955D33"/>
    <w:rsid w:val="0096753A"/>
    <w:rsid w:val="009B5EE9"/>
    <w:rsid w:val="009D084B"/>
    <w:rsid w:val="00A10FD3"/>
    <w:rsid w:val="00A13EAF"/>
    <w:rsid w:val="00A205ED"/>
    <w:rsid w:val="00A443C0"/>
    <w:rsid w:val="00A80C1B"/>
    <w:rsid w:val="00AA189D"/>
    <w:rsid w:val="00AB695B"/>
    <w:rsid w:val="00AE79DF"/>
    <w:rsid w:val="00B02946"/>
    <w:rsid w:val="00B51C37"/>
    <w:rsid w:val="00BD1AC0"/>
    <w:rsid w:val="00BE7EE9"/>
    <w:rsid w:val="00BF3DC2"/>
    <w:rsid w:val="00C072B2"/>
    <w:rsid w:val="00C22E6F"/>
    <w:rsid w:val="00C57664"/>
    <w:rsid w:val="00C77820"/>
    <w:rsid w:val="00CC6293"/>
    <w:rsid w:val="00CF088B"/>
    <w:rsid w:val="00D04D16"/>
    <w:rsid w:val="00D53D36"/>
    <w:rsid w:val="00D87225"/>
    <w:rsid w:val="00D97F42"/>
    <w:rsid w:val="00DE358B"/>
    <w:rsid w:val="00DF500A"/>
    <w:rsid w:val="00E4003E"/>
    <w:rsid w:val="00E53903"/>
    <w:rsid w:val="00E91230"/>
    <w:rsid w:val="00E9469E"/>
    <w:rsid w:val="00EB0499"/>
    <w:rsid w:val="00EB1FE0"/>
    <w:rsid w:val="00EC53B4"/>
    <w:rsid w:val="00ED1F28"/>
    <w:rsid w:val="00EF1464"/>
    <w:rsid w:val="00EF6671"/>
    <w:rsid w:val="00F067FD"/>
    <w:rsid w:val="00F109E4"/>
    <w:rsid w:val="00F25EF4"/>
    <w:rsid w:val="00F2615E"/>
    <w:rsid w:val="00F27DA6"/>
    <w:rsid w:val="00F45408"/>
    <w:rsid w:val="00F762F9"/>
    <w:rsid w:val="00F93E4B"/>
    <w:rsid w:val="00F95311"/>
    <w:rsid w:val="00F970E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49834"/>
  <w15:docId w15:val="{9DE35519-EBB9-46B2-BB81-DF24EEF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eastAsia="de-DE"/>
    </w:rPr>
  </w:style>
  <w:style w:type="paragraph" w:styleId="berschrift1">
    <w:name w:val="heading 1"/>
    <w:basedOn w:val="Standard"/>
    <w:next w:val="Standard"/>
    <w:qFormat/>
    <w:pPr>
      <w:keepNext/>
      <w:tabs>
        <w:tab w:val="left" w:pos="6804"/>
      </w:tabs>
      <w:spacing w:line="280" w:lineRule="atLeast"/>
      <w:ind w:left="1418"/>
      <w:jc w:val="both"/>
      <w:outlineLvl w:val="0"/>
    </w:pPr>
    <w:rPr>
      <w:rFonts w:ascii="Arial" w:hAnsi="Arial"/>
      <w:b/>
      <w:sz w:val="22"/>
    </w:rPr>
  </w:style>
  <w:style w:type="paragraph" w:styleId="berschrift2">
    <w:name w:val="heading 2"/>
    <w:basedOn w:val="Standard"/>
    <w:next w:val="Standard"/>
    <w:qFormat/>
    <w:pPr>
      <w:keepNext/>
      <w:tabs>
        <w:tab w:val="left" w:pos="6804"/>
      </w:tabs>
      <w:jc w:val="both"/>
      <w:outlineLvl w:val="1"/>
    </w:pPr>
    <w:rPr>
      <w:rFonts w:ascii="Tahoma" w:hAnsi="Tahoma" w:cs="Avenir LT Com 85 Heavy"/>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6804"/>
      </w:tabs>
      <w:spacing w:line="280" w:lineRule="atLeast"/>
      <w:jc w:val="both"/>
    </w:pPr>
    <w:rPr>
      <w:rFonts w:ascii="Arial" w:hAnsi="Arial"/>
      <w:sz w:val="22"/>
    </w:rPr>
  </w:style>
  <w:style w:type="character" w:styleId="Hyperlink">
    <w:name w:val="Hyperlink"/>
    <w:semiHidden/>
    <w:rPr>
      <w:color w:val="0000FF"/>
      <w:u w:val="single"/>
    </w:rPr>
  </w:style>
  <w:style w:type="paragraph" w:styleId="Sprechblasentext">
    <w:name w:val="Balloon Text"/>
    <w:basedOn w:val="Standard"/>
    <w:semiHidden/>
    <w:rPr>
      <w:rFonts w:ascii="Tahoma" w:hAnsi="Tahoma" w:cs="Avenir LT Com 85 Heavy"/>
      <w:sz w:val="16"/>
      <w:szCs w:val="16"/>
    </w:rPr>
  </w:style>
  <w:style w:type="character" w:customStyle="1" w:styleId="berschrift2Zchn">
    <w:name w:val="Überschrift 2 Zchn"/>
    <w:rPr>
      <w:rFonts w:ascii="Tahoma" w:hAnsi="Tahoma" w:cs="Avenir LT Com 85 Heavy"/>
      <w:b/>
      <w:bCs/>
      <w:sz w:val="22"/>
      <w:szCs w:val="22"/>
    </w:rPr>
  </w:style>
  <w:style w:type="paragraph" w:customStyle="1" w:styleId="avenir">
    <w:name w:val="avenir"/>
    <w:basedOn w:val="Standard"/>
    <w:rPr>
      <w:rFonts w:ascii="Calibri" w:eastAsia="Calibri" w:hAnsi="Calibri"/>
      <w:sz w:val="24"/>
      <w:lang w:eastAsia="en-US"/>
    </w:rPr>
  </w:style>
  <w:style w:type="paragraph" w:styleId="Textkrper2">
    <w:name w:val="Body Text 2"/>
    <w:basedOn w:val="Standard"/>
    <w:link w:val="Textkrper2Zchn"/>
    <w:uiPriority w:val="99"/>
    <w:unhideWhenUsed/>
    <w:rsid w:val="00146DC0"/>
    <w:pPr>
      <w:spacing w:after="120" w:line="480" w:lineRule="auto"/>
    </w:pPr>
  </w:style>
  <w:style w:type="character" w:customStyle="1" w:styleId="Textkrper2Zchn">
    <w:name w:val="Textkörper 2 Zchn"/>
    <w:basedOn w:val="Absatz-Standardschriftart"/>
    <w:link w:val="Textkrper2"/>
    <w:uiPriority w:val="99"/>
    <w:rsid w:val="00146DC0"/>
    <w:rPr>
      <w:lang w:eastAsia="de-DE"/>
    </w:rPr>
  </w:style>
  <w:style w:type="character" w:styleId="Kommentarzeichen">
    <w:name w:val="annotation reference"/>
    <w:basedOn w:val="Absatz-Standardschriftart"/>
    <w:uiPriority w:val="99"/>
    <w:semiHidden/>
    <w:unhideWhenUsed/>
    <w:rsid w:val="00CC6293"/>
    <w:rPr>
      <w:sz w:val="16"/>
      <w:szCs w:val="16"/>
    </w:rPr>
  </w:style>
  <w:style w:type="paragraph" w:styleId="Kommentartext">
    <w:name w:val="annotation text"/>
    <w:basedOn w:val="Standard"/>
    <w:link w:val="KommentartextZchn"/>
    <w:uiPriority w:val="99"/>
    <w:unhideWhenUsed/>
    <w:rsid w:val="00CC6293"/>
  </w:style>
  <w:style w:type="character" w:customStyle="1" w:styleId="KommentartextZchn">
    <w:name w:val="Kommentartext Zchn"/>
    <w:basedOn w:val="Absatz-Standardschriftart"/>
    <w:link w:val="Kommentartext"/>
    <w:uiPriority w:val="99"/>
    <w:rsid w:val="00CC6293"/>
    <w:rPr>
      <w:lang w:eastAsia="de-DE"/>
    </w:rPr>
  </w:style>
  <w:style w:type="paragraph" w:styleId="Kommentarthema">
    <w:name w:val="annotation subject"/>
    <w:basedOn w:val="Kommentartext"/>
    <w:next w:val="Kommentartext"/>
    <w:link w:val="KommentarthemaZchn"/>
    <w:uiPriority w:val="99"/>
    <w:semiHidden/>
    <w:unhideWhenUsed/>
    <w:rsid w:val="00CC6293"/>
    <w:rPr>
      <w:b/>
      <w:bCs/>
    </w:rPr>
  </w:style>
  <w:style w:type="character" w:customStyle="1" w:styleId="KommentarthemaZchn">
    <w:name w:val="Kommentarthema Zchn"/>
    <w:basedOn w:val="KommentartextZchn"/>
    <w:link w:val="Kommentarthema"/>
    <w:uiPriority w:val="99"/>
    <w:semiHidden/>
    <w:rsid w:val="00CC6293"/>
    <w:rPr>
      <w:b/>
      <w:bCs/>
      <w:lang w:eastAsia="de-DE"/>
    </w:rPr>
  </w:style>
  <w:style w:type="paragraph" w:styleId="Listenabsatz">
    <w:name w:val="List Paragraph"/>
    <w:basedOn w:val="Standard"/>
    <w:uiPriority w:val="34"/>
    <w:qFormat/>
    <w:rsid w:val="00070FFE"/>
    <w:pPr>
      <w:spacing w:after="200" w:line="276" w:lineRule="auto"/>
      <w:ind w:left="720"/>
      <w:contextualSpacing/>
    </w:pPr>
    <w:rPr>
      <w:rFonts w:ascii="Calibri" w:eastAsia="Calibri" w:hAnsi="Calibri"/>
      <w:sz w:val="22"/>
      <w:szCs w:val="22"/>
      <w:lang w:eastAsia="en-US"/>
    </w:rPr>
  </w:style>
  <w:style w:type="paragraph" w:styleId="berarbeitung">
    <w:name w:val="Revision"/>
    <w:hidden/>
    <w:uiPriority w:val="99"/>
    <w:semiHidden/>
    <w:rsid w:val="007F088B"/>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3310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DBK</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kuschnerus</dc:creator>
  <cp:lastModifiedBy>Nina.Awe</cp:lastModifiedBy>
  <cp:revision>3</cp:revision>
  <cp:lastPrinted>2022-12-02T13:36:00Z</cp:lastPrinted>
  <dcterms:created xsi:type="dcterms:W3CDTF">2022-12-08T13:07:00Z</dcterms:created>
  <dcterms:modified xsi:type="dcterms:W3CDTF">2022-12-13T07:51:00Z</dcterms:modified>
</cp:coreProperties>
</file>